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66" w:rsidRDefault="00ED2D66" w:rsidP="00ED2D66">
      <w:pPr>
        <w:spacing w:after="0" w:line="240" w:lineRule="auto"/>
        <w:ind w:right="-58"/>
        <w:rPr>
          <w:rFonts w:ascii="Arial" w:eastAsia="Times New Roman" w:hAnsi="Arial" w:cs="Arial"/>
          <w:b/>
          <w:u w:val="single"/>
          <w:lang w:val="en-US" w:eastAsia="en-GB"/>
        </w:rPr>
      </w:pPr>
      <w:bookmarkStart w:id="0" w:name="_GoBack"/>
      <w:bookmarkEnd w:id="0"/>
    </w:p>
    <w:p w:rsidR="003F01B9" w:rsidRDefault="003F01B9" w:rsidP="003F01B9">
      <w:pPr>
        <w:jc w:val="center"/>
        <w:rPr>
          <w:rFonts w:ascii="Arial" w:hAnsi="Arial" w:cs="Arial"/>
          <w:b/>
          <w:sz w:val="40"/>
          <w:szCs w:val="40"/>
        </w:rPr>
      </w:pPr>
      <w:r>
        <w:rPr>
          <w:rFonts w:ascii="Arial" w:hAnsi="Arial" w:cs="Arial"/>
          <w:b/>
          <w:sz w:val="40"/>
          <w:szCs w:val="40"/>
        </w:rPr>
        <w:t>Les Quennevais School</w:t>
      </w:r>
    </w:p>
    <w:p w:rsidR="003F01B9" w:rsidRDefault="003F01B9" w:rsidP="003F01B9">
      <w:pPr>
        <w:jc w:val="center"/>
        <w:rPr>
          <w:rFonts w:ascii="Arial" w:hAnsi="Arial" w:cs="Arial"/>
          <w:b/>
          <w:sz w:val="40"/>
          <w:szCs w:val="40"/>
        </w:rPr>
      </w:pPr>
      <w:r>
        <w:rPr>
          <w:rFonts w:ascii="Arial" w:hAnsi="Arial" w:cs="Arial"/>
          <w:b/>
          <w:sz w:val="40"/>
          <w:szCs w:val="40"/>
        </w:rPr>
        <w:t>Drugs</w:t>
      </w:r>
      <w:r>
        <w:rPr>
          <w:rFonts w:ascii="Arial" w:hAnsi="Arial" w:cs="Arial"/>
          <w:b/>
          <w:sz w:val="40"/>
          <w:szCs w:val="40"/>
        </w:rPr>
        <w:t xml:space="preserve"> Policy</w:t>
      </w:r>
    </w:p>
    <w:tbl>
      <w:tblPr>
        <w:tblStyle w:val="TableGrid"/>
        <w:tblW w:w="0" w:type="auto"/>
        <w:tblLook w:val="04A0" w:firstRow="1" w:lastRow="0" w:firstColumn="1" w:lastColumn="0" w:noHBand="0" w:noVBand="1"/>
      </w:tblPr>
      <w:tblGrid>
        <w:gridCol w:w="2802"/>
        <w:gridCol w:w="1818"/>
        <w:gridCol w:w="2311"/>
        <w:gridCol w:w="2311"/>
      </w:tblGrid>
      <w:tr w:rsidR="003F01B9" w:rsidTr="003F01B9">
        <w:tc>
          <w:tcPr>
            <w:tcW w:w="2802" w:type="dxa"/>
            <w:tcBorders>
              <w:top w:val="single" w:sz="4" w:space="0" w:color="auto"/>
              <w:left w:val="single" w:sz="4" w:space="0" w:color="auto"/>
              <w:bottom w:val="single" w:sz="4" w:space="0" w:color="auto"/>
              <w:right w:val="single" w:sz="4" w:space="0" w:color="auto"/>
            </w:tcBorders>
          </w:tcPr>
          <w:p w:rsidR="003F01B9" w:rsidRDefault="003F01B9">
            <w:pPr>
              <w:jc w:val="center"/>
              <w:rPr>
                <w:rFonts w:ascii="Arial" w:hAnsi="Arial" w:cs="Arial"/>
                <w:b/>
                <w:sz w:val="18"/>
                <w:szCs w:val="18"/>
              </w:rPr>
            </w:pPr>
          </w:p>
          <w:p w:rsidR="003F01B9" w:rsidRDefault="003F01B9">
            <w:pPr>
              <w:jc w:val="center"/>
              <w:rPr>
                <w:rFonts w:ascii="Arial" w:hAnsi="Arial" w:cs="Arial"/>
                <w:b/>
                <w:sz w:val="18"/>
                <w:szCs w:val="18"/>
              </w:rPr>
            </w:pPr>
            <w:r>
              <w:rPr>
                <w:rFonts w:ascii="Arial" w:hAnsi="Arial" w:cs="Arial"/>
                <w:b/>
                <w:sz w:val="18"/>
                <w:szCs w:val="18"/>
              </w:rPr>
              <w:t>Date of initial policy update</w:t>
            </w:r>
          </w:p>
          <w:p w:rsidR="003F01B9" w:rsidRDefault="003F01B9">
            <w:pPr>
              <w:jc w:val="center"/>
              <w:rPr>
                <w:rFonts w:ascii="Arial" w:hAnsi="Arial" w:cs="Arial"/>
                <w:b/>
                <w:sz w:val="18"/>
                <w:szCs w:val="18"/>
              </w:rPr>
            </w:pPr>
          </w:p>
        </w:tc>
        <w:tc>
          <w:tcPr>
            <w:tcW w:w="1818" w:type="dxa"/>
            <w:tcBorders>
              <w:top w:val="single" w:sz="4" w:space="0" w:color="auto"/>
              <w:left w:val="single" w:sz="4" w:space="0" w:color="auto"/>
              <w:bottom w:val="single" w:sz="4" w:space="0" w:color="auto"/>
              <w:right w:val="single" w:sz="4" w:space="0" w:color="auto"/>
            </w:tcBorders>
          </w:tcPr>
          <w:p w:rsidR="003F01B9" w:rsidRDefault="003F01B9">
            <w:pPr>
              <w:jc w:val="center"/>
              <w:rPr>
                <w:rFonts w:ascii="Arial" w:hAnsi="Arial" w:cs="Arial"/>
                <w:b/>
                <w:sz w:val="18"/>
                <w:szCs w:val="18"/>
              </w:rPr>
            </w:pPr>
          </w:p>
          <w:p w:rsidR="003F01B9" w:rsidRDefault="003F01B9">
            <w:pPr>
              <w:jc w:val="center"/>
              <w:rPr>
                <w:rFonts w:ascii="Arial" w:hAnsi="Arial" w:cs="Arial"/>
                <w:b/>
                <w:sz w:val="18"/>
                <w:szCs w:val="18"/>
              </w:rPr>
            </w:pPr>
            <w:r>
              <w:rPr>
                <w:rFonts w:ascii="Arial" w:hAnsi="Arial" w:cs="Arial"/>
                <w:b/>
                <w:sz w:val="18"/>
                <w:szCs w:val="18"/>
              </w:rPr>
              <w:t>January 2018</w:t>
            </w:r>
          </w:p>
        </w:tc>
        <w:tc>
          <w:tcPr>
            <w:tcW w:w="2311" w:type="dxa"/>
            <w:tcBorders>
              <w:top w:val="single" w:sz="4" w:space="0" w:color="auto"/>
              <w:left w:val="single" w:sz="4" w:space="0" w:color="auto"/>
              <w:bottom w:val="single" w:sz="4" w:space="0" w:color="auto"/>
              <w:right w:val="single" w:sz="4" w:space="0" w:color="auto"/>
            </w:tcBorders>
          </w:tcPr>
          <w:p w:rsidR="003F01B9" w:rsidRDefault="003F01B9">
            <w:pPr>
              <w:jc w:val="center"/>
              <w:rPr>
                <w:rFonts w:ascii="Arial" w:hAnsi="Arial" w:cs="Arial"/>
                <w:b/>
                <w:sz w:val="18"/>
                <w:szCs w:val="18"/>
              </w:rPr>
            </w:pPr>
          </w:p>
          <w:p w:rsidR="003F01B9" w:rsidRDefault="003F01B9">
            <w:pPr>
              <w:jc w:val="center"/>
              <w:rPr>
                <w:rFonts w:ascii="Arial" w:hAnsi="Arial" w:cs="Arial"/>
                <w:b/>
                <w:sz w:val="18"/>
                <w:szCs w:val="18"/>
              </w:rPr>
            </w:pPr>
            <w:r>
              <w:rPr>
                <w:rFonts w:ascii="Arial" w:hAnsi="Arial" w:cs="Arial"/>
                <w:b/>
                <w:sz w:val="18"/>
                <w:szCs w:val="18"/>
              </w:rPr>
              <w:t>Date of next review</w:t>
            </w:r>
          </w:p>
        </w:tc>
        <w:tc>
          <w:tcPr>
            <w:tcW w:w="2311" w:type="dxa"/>
            <w:tcBorders>
              <w:top w:val="single" w:sz="4" w:space="0" w:color="auto"/>
              <w:left w:val="single" w:sz="4" w:space="0" w:color="auto"/>
              <w:bottom w:val="single" w:sz="4" w:space="0" w:color="auto"/>
              <w:right w:val="single" w:sz="4" w:space="0" w:color="auto"/>
            </w:tcBorders>
          </w:tcPr>
          <w:p w:rsidR="003F01B9" w:rsidRDefault="003F01B9">
            <w:pPr>
              <w:jc w:val="center"/>
              <w:rPr>
                <w:rFonts w:ascii="Arial" w:hAnsi="Arial" w:cs="Arial"/>
                <w:b/>
                <w:sz w:val="18"/>
                <w:szCs w:val="18"/>
              </w:rPr>
            </w:pPr>
          </w:p>
          <w:p w:rsidR="003F01B9" w:rsidRDefault="003F01B9">
            <w:pPr>
              <w:jc w:val="center"/>
              <w:rPr>
                <w:rFonts w:ascii="Arial" w:hAnsi="Arial" w:cs="Arial"/>
                <w:b/>
                <w:sz w:val="18"/>
                <w:szCs w:val="18"/>
              </w:rPr>
            </w:pPr>
            <w:r>
              <w:rPr>
                <w:rFonts w:ascii="Arial" w:hAnsi="Arial" w:cs="Arial"/>
                <w:b/>
                <w:sz w:val="18"/>
                <w:szCs w:val="18"/>
              </w:rPr>
              <w:t>January 2019</w:t>
            </w:r>
          </w:p>
        </w:tc>
      </w:tr>
    </w:tbl>
    <w:p w:rsidR="003F01B9" w:rsidRDefault="003F01B9" w:rsidP="00481EC8">
      <w:pPr>
        <w:spacing w:after="0" w:line="240" w:lineRule="auto"/>
        <w:ind w:right="-58"/>
        <w:rPr>
          <w:rFonts w:ascii="Arial" w:eastAsia="Times New Roman" w:hAnsi="Arial" w:cs="Arial"/>
          <w:b/>
          <w:lang w:val="en-US" w:eastAsia="en-GB"/>
        </w:rPr>
      </w:pPr>
    </w:p>
    <w:p w:rsidR="003F01B9" w:rsidRDefault="003F01B9" w:rsidP="00481EC8">
      <w:pPr>
        <w:spacing w:after="0" w:line="240" w:lineRule="auto"/>
        <w:ind w:right="-58"/>
        <w:rPr>
          <w:rFonts w:ascii="Arial" w:eastAsia="Times New Roman" w:hAnsi="Arial" w:cs="Arial"/>
          <w:b/>
          <w:lang w:val="en-US" w:eastAsia="en-GB"/>
        </w:rPr>
      </w:pPr>
    </w:p>
    <w:p w:rsidR="007A610B" w:rsidRPr="0019231B" w:rsidRDefault="00481EC8" w:rsidP="00481EC8">
      <w:pPr>
        <w:spacing w:after="0" w:line="240" w:lineRule="auto"/>
        <w:ind w:right="-58"/>
        <w:rPr>
          <w:rFonts w:ascii="Arial" w:eastAsia="Times New Roman" w:hAnsi="Arial" w:cs="Arial"/>
          <w:b/>
          <w:lang w:val="en-US" w:eastAsia="en-GB"/>
        </w:rPr>
      </w:pPr>
      <w:r w:rsidRPr="0019231B">
        <w:rPr>
          <w:rFonts w:ascii="Arial" w:eastAsia="Times New Roman" w:hAnsi="Arial" w:cs="Arial"/>
          <w:b/>
          <w:lang w:val="en-US" w:eastAsia="en-GB"/>
        </w:rPr>
        <w:t>Set out below is the school’s policy in respect of drugs and substance abuse, and the procedures to be followed when handling drugs related incidents.</w:t>
      </w:r>
      <w:r w:rsidR="00C11B81" w:rsidRPr="0019231B">
        <w:rPr>
          <w:rFonts w:ascii="Arial" w:eastAsia="Times New Roman" w:hAnsi="Arial" w:cs="Arial"/>
          <w:b/>
          <w:lang w:val="en-US" w:eastAsia="en-GB"/>
        </w:rPr>
        <w:t xml:space="preserve"> </w:t>
      </w:r>
    </w:p>
    <w:p w:rsidR="00481EC8" w:rsidRPr="0019231B" w:rsidRDefault="00C11B81" w:rsidP="00481EC8">
      <w:pPr>
        <w:spacing w:after="0" w:line="240" w:lineRule="auto"/>
        <w:ind w:right="-58"/>
        <w:rPr>
          <w:rFonts w:ascii="Arial" w:hAnsi="Arial" w:cs="Arial"/>
        </w:rPr>
      </w:pPr>
      <w:r w:rsidRPr="0019231B">
        <w:rPr>
          <w:rFonts w:ascii="Arial" w:hAnsi="Arial" w:cs="Arial"/>
        </w:rPr>
        <w:t xml:space="preserve">This </w:t>
      </w:r>
      <w:r w:rsidR="00820DE9" w:rsidRPr="0019231B">
        <w:rPr>
          <w:rFonts w:ascii="Arial" w:hAnsi="Arial" w:cs="Arial"/>
        </w:rPr>
        <w:t>policy should</w:t>
      </w:r>
      <w:r w:rsidRPr="0019231B">
        <w:rPr>
          <w:rFonts w:ascii="Arial" w:hAnsi="Arial" w:cs="Arial"/>
        </w:rPr>
        <w:t xml:space="preserve"> be used w</w:t>
      </w:r>
      <w:r w:rsidR="004B7B65" w:rsidRPr="0019231B">
        <w:rPr>
          <w:rFonts w:ascii="Arial" w:hAnsi="Arial" w:cs="Arial"/>
        </w:rPr>
        <w:t xml:space="preserve">ith reference to </w:t>
      </w:r>
      <w:r w:rsidR="000F3446" w:rsidRPr="0019231B">
        <w:rPr>
          <w:rFonts w:ascii="Arial" w:hAnsi="Arial" w:cs="Arial"/>
        </w:rPr>
        <w:t xml:space="preserve">our </w:t>
      </w:r>
      <w:r w:rsidR="004B7B65" w:rsidRPr="0019231B">
        <w:rPr>
          <w:rFonts w:ascii="Arial" w:hAnsi="Arial" w:cs="Arial"/>
        </w:rPr>
        <w:t>Safeguarding and Inclusion</w:t>
      </w:r>
      <w:r w:rsidR="0019231B" w:rsidRPr="0019231B">
        <w:rPr>
          <w:rFonts w:ascii="Arial" w:hAnsi="Arial" w:cs="Arial"/>
        </w:rPr>
        <w:t xml:space="preserve"> </w:t>
      </w:r>
      <w:r w:rsidRPr="0019231B">
        <w:rPr>
          <w:rFonts w:ascii="Arial" w:hAnsi="Arial" w:cs="Arial"/>
        </w:rPr>
        <w:t>policies</w:t>
      </w:r>
      <w:r w:rsidR="004B7B65" w:rsidRPr="0019231B">
        <w:rPr>
          <w:rFonts w:ascii="Arial" w:hAnsi="Arial" w:cs="Arial"/>
        </w:rPr>
        <w:t>.</w:t>
      </w:r>
    </w:p>
    <w:p w:rsidR="00C11B81" w:rsidRPr="0019231B" w:rsidRDefault="00C11B81" w:rsidP="00481EC8">
      <w:pPr>
        <w:spacing w:after="0" w:line="240" w:lineRule="auto"/>
        <w:ind w:right="-58"/>
        <w:rPr>
          <w:rFonts w:ascii="Arial" w:eastAsia="Times New Roman" w:hAnsi="Arial" w:cs="Arial"/>
          <w:b/>
          <w:lang w:val="en-US" w:eastAsia="en-GB"/>
        </w:rPr>
      </w:pPr>
    </w:p>
    <w:p w:rsidR="00C11B81" w:rsidRDefault="00C11B81" w:rsidP="0019231B">
      <w:pPr>
        <w:spacing w:after="0" w:line="240" w:lineRule="auto"/>
        <w:ind w:left="45"/>
        <w:jc w:val="both"/>
        <w:rPr>
          <w:rFonts w:ascii="Arial" w:hAnsi="Arial" w:cs="Arial"/>
          <w:b/>
        </w:rPr>
      </w:pPr>
      <w:r w:rsidRPr="0019231B">
        <w:rPr>
          <w:rFonts w:ascii="Arial" w:hAnsi="Arial" w:cs="Arial"/>
          <w:b/>
        </w:rPr>
        <w:t>INTRODUCTION</w:t>
      </w:r>
    </w:p>
    <w:p w:rsidR="0019231B" w:rsidRPr="0019231B" w:rsidRDefault="0019231B" w:rsidP="0019231B">
      <w:pPr>
        <w:spacing w:after="0" w:line="240" w:lineRule="auto"/>
        <w:ind w:left="45"/>
        <w:jc w:val="both"/>
        <w:rPr>
          <w:rFonts w:ascii="Arial" w:hAnsi="Arial" w:cs="Arial"/>
          <w:b/>
        </w:rPr>
      </w:pPr>
    </w:p>
    <w:p w:rsidR="00C11B81"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This policy covers the use and misuse of all psychoactive substances by students. Substances covered by the term drugs in this policy include illegal drugs, tobacco, alcohol, solvents and prescription or over-the-</w:t>
      </w:r>
      <w:r w:rsidR="00305428" w:rsidRPr="0019231B">
        <w:rPr>
          <w:rFonts w:ascii="Arial" w:hAnsi="Arial" w:cs="Arial"/>
        </w:rPr>
        <w:t>counter medicines</w:t>
      </w:r>
      <w:r w:rsidRPr="0019231B">
        <w:rPr>
          <w:rFonts w:ascii="Arial" w:hAnsi="Arial" w:cs="Arial"/>
        </w:rPr>
        <w:t xml:space="preserve"> (used for purposes other than those for which </w:t>
      </w:r>
      <w:r w:rsidR="00773D22" w:rsidRPr="0019231B">
        <w:rPr>
          <w:rFonts w:ascii="Arial" w:hAnsi="Arial" w:cs="Arial"/>
        </w:rPr>
        <w:t>they were prescribed</w:t>
      </w:r>
      <w:r w:rsidR="0019231B">
        <w:rPr>
          <w:rFonts w:ascii="Arial" w:hAnsi="Arial" w:cs="Arial"/>
        </w:rPr>
        <w:t xml:space="preserve"> </w:t>
      </w:r>
      <w:r w:rsidR="00773D22" w:rsidRPr="0019231B">
        <w:rPr>
          <w:rFonts w:ascii="Arial" w:hAnsi="Arial" w:cs="Arial"/>
        </w:rPr>
        <w:t>/intended)</w:t>
      </w:r>
    </w:p>
    <w:p w:rsidR="00C11B81" w:rsidRPr="0019231B" w:rsidRDefault="00C11B81" w:rsidP="0019231B">
      <w:pPr>
        <w:pStyle w:val="ListParagraph"/>
        <w:spacing w:after="0" w:line="240" w:lineRule="auto"/>
        <w:ind w:left="45"/>
        <w:jc w:val="both"/>
        <w:rPr>
          <w:rFonts w:ascii="Arial" w:hAnsi="Arial" w:cs="Arial"/>
        </w:rPr>
      </w:pPr>
    </w:p>
    <w:p w:rsidR="00C11B81"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The definition of a drug given by the United Nations</w:t>
      </w:r>
      <w:r w:rsidR="00773D22" w:rsidRPr="0019231B">
        <w:rPr>
          <w:rFonts w:ascii="Arial" w:hAnsi="Arial" w:cs="Arial"/>
        </w:rPr>
        <w:t xml:space="preserve"> Office on Drugs and Crime is: </w:t>
      </w:r>
      <w:r w:rsidRPr="0019231B">
        <w:rPr>
          <w:rFonts w:ascii="Arial" w:hAnsi="Arial" w:cs="Arial"/>
        </w:rPr>
        <w:t>A substance people take to change the</w:t>
      </w:r>
      <w:r w:rsidR="00773D22" w:rsidRPr="0019231B">
        <w:rPr>
          <w:rFonts w:ascii="Arial" w:hAnsi="Arial" w:cs="Arial"/>
        </w:rPr>
        <w:t xml:space="preserve"> way they feel, think or behave. The term “drugs‟ and “</w:t>
      </w:r>
      <w:r w:rsidRPr="0019231B">
        <w:rPr>
          <w:rFonts w:ascii="Arial" w:hAnsi="Arial" w:cs="Arial"/>
        </w:rPr>
        <w:t xml:space="preserve">drug education‟, unless otherwise stated, is used throughout this document to refer to all illegal drugs controlled by the Misuse of Drugs Act 1971 and the </w:t>
      </w:r>
      <w:r w:rsidR="00305428" w:rsidRPr="0019231B">
        <w:rPr>
          <w:rFonts w:ascii="Arial" w:hAnsi="Arial" w:cs="Arial"/>
        </w:rPr>
        <w:t>Act’s</w:t>
      </w:r>
      <w:r w:rsidRPr="0019231B">
        <w:rPr>
          <w:rFonts w:ascii="Arial" w:hAnsi="Arial" w:cs="Arial"/>
        </w:rPr>
        <w:t xml:space="preserve"> amendments, </w:t>
      </w:r>
      <w:r w:rsidR="00305428" w:rsidRPr="0019231B">
        <w:rPr>
          <w:rFonts w:ascii="Arial" w:hAnsi="Arial" w:cs="Arial"/>
        </w:rPr>
        <w:t>i.e.</w:t>
      </w:r>
      <w:r w:rsidRPr="0019231B">
        <w:rPr>
          <w:rFonts w:ascii="Arial" w:hAnsi="Arial" w:cs="Arial"/>
        </w:rPr>
        <w:t xml:space="preserve"> Drugs Act 2005.</w:t>
      </w:r>
    </w:p>
    <w:p w:rsidR="00C11B81" w:rsidRPr="0019231B" w:rsidRDefault="00C11B81" w:rsidP="0019231B">
      <w:pPr>
        <w:pStyle w:val="ListParagraph"/>
        <w:spacing w:after="0" w:line="240" w:lineRule="auto"/>
        <w:ind w:left="45"/>
        <w:jc w:val="both"/>
        <w:rPr>
          <w:rFonts w:ascii="Arial" w:hAnsi="Arial" w:cs="Arial"/>
        </w:rPr>
      </w:pPr>
    </w:p>
    <w:p w:rsidR="00C11B81" w:rsidRDefault="00C11B81" w:rsidP="0019231B">
      <w:pPr>
        <w:pStyle w:val="ListParagraph"/>
        <w:spacing w:after="0" w:line="240" w:lineRule="auto"/>
        <w:ind w:left="45"/>
        <w:jc w:val="both"/>
        <w:rPr>
          <w:rFonts w:ascii="Arial" w:hAnsi="Arial" w:cs="Arial"/>
          <w:b/>
        </w:rPr>
      </w:pPr>
      <w:r w:rsidRPr="0019231B">
        <w:rPr>
          <w:rFonts w:ascii="Arial" w:hAnsi="Arial" w:cs="Arial"/>
          <w:b/>
        </w:rPr>
        <w:t xml:space="preserve">Aim </w:t>
      </w:r>
    </w:p>
    <w:p w:rsidR="0019231B" w:rsidRPr="0019231B" w:rsidRDefault="0019231B" w:rsidP="0019231B">
      <w:pPr>
        <w:pStyle w:val="ListParagraph"/>
        <w:spacing w:after="0" w:line="240" w:lineRule="auto"/>
        <w:ind w:left="45"/>
        <w:jc w:val="both"/>
        <w:rPr>
          <w:rFonts w:ascii="Arial" w:hAnsi="Arial" w:cs="Arial"/>
          <w:b/>
        </w:rPr>
      </w:pPr>
    </w:p>
    <w:p w:rsidR="00C11B81"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The purpose of the </w:t>
      </w:r>
      <w:r w:rsidR="00CE7768" w:rsidRPr="0019231B">
        <w:rPr>
          <w:rFonts w:ascii="Arial" w:hAnsi="Arial" w:cs="Arial"/>
        </w:rPr>
        <w:t xml:space="preserve">Les Quennevais </w:t>
      </w:r>
      <w:r w:rsidR="0019231B" w:rsidRPr="0019231B">
        <w:rPr>
          <w:rFonts w:ascii="Arial" w:hAnsi="Arial" w:cs="Arial"/>
        </w:rPr>
        <w:t>School’s</w:t>
      </w:r>
      <w:r w:rsidR="00820DE9" w:rsidRPr="0019231B">
        <w:rPr>
          <w:rFonts w:ascii="Arial" w:hAnsi="Arial" w:cs="Arial"/>
        </w:rPr>
        <w:t xml:space="preserve"> Drugs Policy is to:</w:t>
      </w:r>
    </w:p>
    <w:p w:rsidR="0019231B" w:rsidRDefault="0019231B" w:rsidP="0019231B">
      <w:pPr>
        <w:pStyle w:val="ListParagraph"/>
        <w:spacing w:after="0" w:line="240" w:lineRule="auto"/>
        <w:ind w:left="45"/>
        <w:jc w:val="both"/>
        <w:rPr>
          <w:rFonts w:ascii="Arial" w:hAnsi="Arial" w:cs="Arial"/>
        </w:rPr>
      </w:pPr>
    </w:p>
    <w:p w:rsidR="0019231B" w:rsidRDefault="0019231B" w:rsidP="0019231B">
      <w:pPr>
        <w:pStyle w:val="ListParagraph"/>
        <w:numPr>
          <w:ilvl w:val="0"/>
          <w:numId w:val="18"/>
        </w:numPr>
        <w:spacing w:after="0" w:line="240" w:lineRule="auto"/>
        <w:jc w:val="both"/>
        <w:rPr>
          <w:rFonts w:ascii="Arial" w:hAnsi="Arial" w:cs="Arial"/>
        </w:rPr>
      </w:pPr>
      <w:r>
        <w:rPr>
          <w:rFonts w:ascii="Arial" w:hAnsi="Arial" w:cs="Arial"/>
        </w:rPr>
        <w:t>C</w:t>
      </w:r>
      <w:r w:rsidRPr="0019231B">
        <w:rPr>
          <w:rFonts w:ascii="Arial" w:hAnsi="Arial" w:cs="Arial"/>
        </w:rPr>
        <w:t xml:space="preserve">larify Les Quennevais School’s approach to drugs for all staff, students, parents/guardians, </w:t>
      </w:r>
      <w:r>
        <w:rPr>
          <w:rFonts w:ascii="Arial" w:hAnsi="Arial" w:cs="Arial"/>
        </w:rPr>
        <w:t xml:space="preserve">      </w:t>
      </w:r>
      <w:r w:rsidRPr="0019231B">
        <w:rPr>
          <w:rFonts w:ascii="Arial" w:hAnsi="Arial" w:cs="Arial"/>
        </w:rPr>
        <w:t>external agencies and the wider community</w:t>
      </w:r>
    </w:p>
    <w:p w:rsidR="0019231B" w:rsidRDefault="0019231B" w:rsidP="0019231B">
      <w:pPr>
        <w:pStyle w:val="ListParagraph"/>
        <w:numPr>
          <w:ilvl w:val="0"/>
          <w:numId w:val="18"/>
        </w:numPr>
        <w:spacing w:after="0" w:line="240" w:lineRule="auto"/>
        <w:jc w:val="both"/>
        <w:rPr>
          <w:rFonts w:ascii="Arial" w:hAnsi="Arial" w:cs="Arial"/>
        </w:rPr>
      </w:pPr>
      <w:r w:rsidRPr="0019231B">
        <w:rPr>
          <w:rFonts w:ascii="Arial" w:hAnsi="Arial" w:cs="Arial"/>
        </w:rPr>
        <w:t xml:space="preserve">Enable staff to manage any incidents that occur, with confidence and consistency, and in the </w:t>
      </w:r>
      <w:r>
        <w:rPr>
          <w:rFonts w:ascii="Arial" w:hAnsi="Arial" w:cs="Arial"/>
        </w:rPr>
        <w:t xml:space="preserve">  </w:t>
      </w:r>
      <w:r w:rsidRPr="0019231B">
        <w:rPr>
          <w:rFonts w:ascii="Arial" w:hAnsi="Arial" w:cs="Arial"/>
        </w:rPr>
        <w:t>best interests of those involved</w:t>
      </w:r>
      <w:r>
        <w:rPr>
          <w:rFonts w:ascii="Arial" w:hAnsi="Arial" w:cs="Arial"/>
        </w:rPr>
        <w:t>.</w:t>
      </w:r>
    </w:p>
    <w:p w:rsidR="0019231B" w:rsidRDefault="0019231B" w:rsidP="0019231B">
      <w:pPr>
        <w:pStyle w:val="ListParagraph"/>
        <w:numPr>
          <w:ilvl w:val="0"/>
          <w:numId w:val="18"/>
        </w:numPr>
        <w:spacing w:after="0" w:line="240" w:lineRule="auto"/>
        <w:jc w:val="both"/>
        <w:rPr>
          <w:rFonts w:ascii="Arial" w:hAnsi="Arial" w:cs="Arial"/>
        </w:rPr>
      </w:pPr>
      <w:r w:rsidRPr="0019231B">
        <w:rPr>
          <w:rFonts w:ascii="Arial" w:hAnsi="Arial" w:cs="Arial"/>
        </w:rPr>
        <w:t>Contribute to making a safe and supportive learning environment</w:t>
      </w:r>
    </w:p>
    <w:p w:rsidR="0019231B" w:rsidRDefault="0019231B" w:rsidP="0019231B">
      <w:pPr>
        <w:pStyle w:val="ListParagraph"/>
        <w:numPr>
          <w:ilvl w:val="0"/>
          <w:numId w:val="18"/>
        </w:numPr>
        <w:spacing w:after="0" w:line="240" w:lineRule="auto"/>
        <w:jc w:val="both"/>
        <w:rPr>
          <w:rFonts w:ascii="Arial" w:hAnsi="Arial" w:cs="Arial"/>
        </w:rPr>
      </w:pPr>
      <w:r w:rsidRPr="0019231B">
        <w:rPr>
          <w:rFonts w:ascii="Arial" w:hAnsi="Arial" w:cs="Arial"/>
        </w:rPr>
        <w:t>Ensure the school is fulfilling its safeguarding responsibilities by ensuring that students are protected from harm and that those for who drugs are a concern; receive the appropriate care and support.</w:t>
      </w:r>
    </w:p>
    <w:p w:rsidR="0019231B" w:rsidRPr="0019231B" w:rsidRDefault="0019231B" w:rsidP="0019231B">
      <w:pPr>
        <w:pStyle w:val="ListParagraph"/>
        <w:numPr>
          <w:ilvl w:val="0"/>
          <w:numId w:val="18"/>
        </w:numPr>
        <w:spacing w:after="0" w:line="240" w:lineRule="auto"/>
        <w:jc w:val="both"/>
        <w:rPr>
          <w:rFonts w:ascii="Arial" w:hAnsi="Arial" w:cs="Arial"/>
        </w:rPr>
      </w:pPr>
      <w:r w:rsidRPr="0019231B">
        <w:rPr>
          <w:rFonts w:ascii="Arial" w:hAnsi="Arial" w:cs="Arial"/>
        </w:rPr>
        <w:t xml:space="preserve">Enable staff to manage drugs on and off premises, and any incidents that occur, with confidence and consistency, and in the best interests of those involved. </w:t>
      </w:r>
    </w:p>
    <w:p w:rsidR="0019231B" w:rsidRPr="0019231B" w:rsidRDefault="0019231B" w:rsidP="0019231B">
      <w:pPr>
        <w:pStyle w:val="ListParagraph"/>
        <w:spacing w:after="0" w:line="240" w:lineRule="auto"/>
        <w:ind w:left="765"/>
        <w:jc w:val="both"/>
        <w:rPr>
          <w:rFonts w:ascii="Arial" w:hAnsi="Arial" w:cs="Arial"/>
        </w:rPr>
      </w:pPr>
    </w:p>
    <w:p w:rsidR="00C11B81" w:rsidRDefault="00C11B81" w:rsidP="0019231B">
      <w:pPr>
        <w:pStyle w:val="ListParagraph"/>
        <w:spacing w:after="0" w:line="240" w:lineRule="auto"/>
        <w:ind w:left="45"/>
        <w:jc w:val="both"/>
        <w:rPr>
          <w:rFonts w:ascii="Arial" w:hAnsi="Arial" w:cs="Arial"/>
          <w:b/>
        </w:rPr>
      </w:pPr>
      <w:r w:rsidRPr="0019231B">
        <w:rPr>
          <w:rFonts w:ascii="Arial" w:hAnsi="Arial" w:cs="Arial"/>
          <w:b/>
        </w:rPr>
        <w:t xml:space="preserve">DRUG EDUCATION </w:t>
      </w:r>
    </w:p>
    <w:p w:rsidR="0019231B" w:rsidRDefault="0019231B" w:rsidP="0019231B">
      <w:pPr>
        <w:pStyle w:val="ListParagraph"/>
        <w:spacing w:after="0" w:line="240" w:lineRule="auto"/>
        <w:ind w:left="45"/>
        <w:jc w:val="both"/>
        <w:rPr>
          <w:rFonts w:ascii="Arial" w:hAnsi="Arial" w:cs="Arial"/>
          <w:b/>
        </w:rPr>
      </w:pP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Les Quennevais School recognises its duty to </w:t>
      </w:r>
      <w:r w:rsidR="00904F52" w:rsidRPr="0019231B">
        <w:rPr>
          <w:rFonts w:ascii="Arial" w:hAnsi="Arial" w:cs="Arial"/>
        </w:rPr>
        <w:t xml:space="preserve">its </w:t>
      </w:r>
      <w:r w:rsidR="00305428" w:rsidRPr="0019231B">
        <w:rPr>
          <w:rFonts w:ascii="Arial" w:hAnsi="Arial" w:cs="Arial"/>
        </w:rPr>
        <w:t>student’s</w:t>
      </w:r>
      <w:r w:rsidRPr="0019231B">
        <w:rPr>
          <w:rFonts w:ascii="Arial" w:hAnsi="Arial" w:cs="Arial"/>
        </w:rPr>
        <w:t xml:space="preserve"> wellbeing and is also requi</w:t>
      </w:r>
      <w:r w:rsidR="00820DE9" w:rsidRPr="0019231B">
        <w:rPr>
          <w:rFonts w:ascii="Arial" w:hAnsi="Arial" w:cs="Arial"/>
        </w:rPr>
        <w:t>red to promote ‟</w:t>
      </w:r>
      <w:r w:rsidRPr="0019231B">
        <w:rPr>
          <w:rFonts w:ascii="Arial" w:hAnsi="Arial" w:cs="Arial"/>
        </w:rPr>
        <w:t xml:space="preserve">spiritual, moral, </w:t>
      </w:r>
      <w:r w:rsidR="004B7B65" w:rsidRPr="0019231B">
        <w:rPr>
          <w:rFonts w:ascii="Arial" w:hAnsi="Arial" w:cs="Arial"/>
        </w:rPr>
        <w:t>social and cultural development”</w:t>
      </w:r>
      <w:r w:rsidRPr="0019231B">
        <w:rPr>
          <w:rFonts w:ascii="Arial" w:hAnsi="Arial" w:cs="Arial"/>
        </w:rPr>
        <w:t xml:space="preserve">. As part of this the School has a responsibility to help young people manage risk, reducing the likelihood they may be harmed by use of legal and illegal drugs. </w:t>
      </w:r>
    </w:p>
    <w:p w:rsidR="00904F52" w:rsidRPr="0019231B" w:rsidRDefault="00904F52" w:rsidP="0019231B">
      <w:pPr>
        <w:pStyle w:val="ListParagraph"/>
        <w:spacing w:after="0" w:line="240" w:lineRule="auto"/>
        <w:ind w:left="45"/>
        <w:jc w:val="both"/>
        <w:rPr>
          <w:rFonts w:ascii="Arial" w:hAnsi="Arial" w:cs="Arial"/>
        </w:rPr>
      </w:pPr>
    </w:p>
    <w:p w:rsidR="00904F52" w:rsidRDefault="00904F52" w:rsidP="0019231B">
      <w:pPr>
        <w:pStyle w:val="ListParagraph"/>
        <w:spacing w:after="0" w:line="240" w:lineRule="auto"/>
        <w:ind w:left="45"/>
        <w:jc w:val="both"/>
        <w:rPr>
          <w:rFonts w:ascii="Arial" w:hAnsi="Arial" w:cs="Arial"/>
          <w:b/>
        </w:rPr>
      </w:pPr>
      <w:r w:rsidRPr="0019231B">
        <w:rPr>
          <w:rFonts w:ascii="Arial" w:hAnsi="Arial" w:cs="Arial"/>
          <w:b/>
        </w:rPr>
        <w:t xml:space="preserve">Within our </w:t>
      </w:r>
      <w:r w:rsidR="00C11B81" w:rsidRPr="0019231B">
        <w:rPr>
          <w:rFonts w:ascii="Arial" w:hAnsi="Arial" w:cs="Arial"/>
          <w:b/>
        </w:rPr>
        <w:t xml:space="preserve">curriculum </w:t>
      </w:r>
      <w:r w:rsidRPr="0019231B">
        <w:rPr>
          <w:rFonts w:ascii="Arial" w:hAnsi="Arial" w:cs="Arial"/>
          <w:b/>
        </w:rPr>
        <w:t xml:space="preserve">we aim </w:t>
      </w:r>
      <w:r w:rsidR="00305428" w:rsidRPr="0019231B">
        <w:rPr>
          <w:rFonts w:ascii="Arial" w:hAnsi="Arial" w:cs="Arial"/>
          <w:b/>
        </w:rPr>
        <w:t>to:</w:t>
      </w:r>
      <w:r w:rsidR="00C11B81" w:rsidRPr="0019231B">
        <w:rPr>
          <w:rFonts w:ascii="Arial" w:hAnsi="Arial" w:cs="Arial"/>
          <w:b/>
        </w:rPr>
        <w:t xml:space="preserve"> </w:t>
      </w:r>
    </w:p>
    <w:p w:rsidR="0019231B" w:rsidRPr="0019231B" w:rsidRDefault="0019231B" w:rsidP="0019231B">
      <w:pPr>
        <w:pStyle w:val="ListParagraph"/>
        <w:spacing w:after="0" w:line="240" w:lineRule="auto"/>
        <w:ind w:left="45"/>
        <w:jc w:val="both"/>
        <w:rPr>
          <w:rFonts w:ascii="Arial" w:hAnsi="Arial" w:cs="Arial"/>
          <w:b/>
        </w:rPr>
      </w:pP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a) Increase knowledge and understanding, clarifying misconceptions about: the short and long-term effects of drugs, laws relating to drugs, the impact of drugs on families, communities, and personal behaviour, the prevalence and acceptability of drug use among peers, and the moral, social, and emotional issues surrounding drugs. </w:t>
      </w: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b) Develop young </w:t>
      </w:r>
      <w:r w:rsidR="00305428" w:rsidRPr="0019231B">
        <w:rPr>
          <w:rFonts w:ascii="Arial" w:hAnsi="Arial" w:cs="Arial"/>
        </w:rPr>
        <w:t>people’s</w:t>
      </w:r>
      <w:r w:rsidRPr="0019231B">
        <w:rPr>
          <w:rFonts w:ascii="Arial" w:hAnsi="Arial" w:cs="Arial"/>
        </w:rPr>
        <w:t xml:space="preserve"> personal and social skills to make informed decisions to stay safe and healthy including finding information and advice and</w:t>
      </w:r>
      <w:r w:rsidR="00904F52" w:rsidRPr="0019231B">
        <w:rPr>
          <w:rFonts w:ascii="Arial" w:hAnsi="Arial" w:cs="Arial"/>
        </w:rPr>
        <w:t xml:space="preserve"> devising coping strategies; </w:t>
      </w:r>
      <w:r w:rsidRPr="0019231B">
        <w:rPr>
          <w:rFonts w:ascii="Arial" w:hAnsi="Arial" w:cs="Arial"/>
        </w:rPr>
        <w:t xml:space="preserve"> </w:t>
      </w: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c) Enable young people to expl</w:t>
      </w:r>
      <w:r w:rsidR="00305428" w:rsidRPr="0019231B">
        <w:rPr>
          <w:rFonts w:ascii="Arial" w:hAnsi="Arial" w:cs="Arial"/>
        </w:rPr>
        <w:t>ore their own and other peoples’</w:t>
      </w:r>
      <w:r w:rsidRPr="0019231B">
        <w:rPr>
          <w:rFonts w:ascii="Arial" w:hAnsi="Arial" w:cs="Arial"/>
        </w:rPr>
        <w:t xml:space="preserve"> attitudes towards drugs, drug use, and users. </w:t>
      </w:r>
    </w:p>
    <w:p w:rsidR="00904F52" w:rsidRPr="0019231B" w:rsidRDefault="00305428" w:rsidP="0019231B">
      <w:pPr>
        <w:pStyle w:val="ListParagraph"/>
        <w:spacing w:after="0" w:line="240" w:lineRule="auto"/>
        <w:ind w:left="45"/>
        <w:jc w:val="both"/>
        <w:rPr>
          <w:rFonts w:ascii="Arial" w:hAnsi="Arial" w:cs="Arial"/>
        </w:rPr>
      </w:pPr>
      <w:r w:rsidRPr="0019231B">
        <w:rPr>
          <w:rFonts w:ascii="Arial" w:hAnsi="Arial" w:cs="Arial"/>
        </w:rPr>
        <w:t>The School will ensure that</w:t>
      </w:r>
      <w:r w:rsidR="00C11B81" w:rsidRPr="0019231B">
        <w:rPr>
          <w:rFonts w:ascii="Arial" w:hAnsi="Arial" w:cs="Arial"/>
        </w:rPr>
        <w:t xml:space="preserve"> </w:t>
      </w:r>
      <w:r w:rsidR="004B7B65" w:rsidRPr="0019231B">
        <w:rPr>
          <w:rFonts w:ascii="Arial" w:hAnsi="Arial" w:cs="Arial"/>
        </w:rPr>
        <w:t xml:space="preserve">students </w:t>
      </w:r>
      <w:r w:rsidR="00C11B81" w:rsidRPr="0019231B">
        <w:rPr>
          <w:rFonts w:ascii="Arial" w:hAnsi="Arial" w:cs="Arial"/>
        </w:rPr>
        <w:t xml:space="preserve">at Key Stage 3 will learn about the effects and risks of drugs and the laws relating to drugs. They will learn the skills to recognise and manage risk and to resist pressures. They will develop the skills to make choices for a healthy lifestyle and learn about where to go for help and advice. </w:t>
      </w:r>
    </w:p>
    <w:p w:rsidR="00904F52" w:rsidRPr="0019231B" w:rsidRDefault="00904F52" w:rsidP="0019231B">
      <w:pPr>
        <w:pStyle w:val="ListParagraph"/>
        <w:spacing w:after="0" w:line="240" w:lineRule="auto"/>
        <w:ind w:left="45"/>
        <w:jc w:val="both"/>
        <w:rPr>
          <w:rFonts w:ascii="Arial" w:hAnsi="Arial" w:cs="Arial"/>
        </w:rPr>
      </w:pP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The School will ensure that at Key Stage 4 </w:t>
      </w:r>
      <w:r w:rsidR="004B7B65" w:rsidRPr="0019231B">
        <w:rPr>
          <w:rFonts w:ascii="Arial" w:hAnsi="Arial" w:cs="Arial"/>
        </w:rPr>
        <w:t xml:space="preserve">students </w:t>
      </w:r>
      <w:r w:rsidRPr="0019231B">
        <w:rPr>
          <w:rFonts w:ascii="Arial" w:hAnsi="Arial" w:cs="Arial"/>
        </w:rPr>
        <w:t xml:space="preserve">build on their knowledge and learn more about the effects of drug misuse on family, friends, community and society. They gain greater understanding through clarifying their opinions and attitudes in discussions and debate and considering the consequences of their decisions. </w:t>
      </w:r>
    </w:p>
    <w:p w:rsidR="00904F52" w:rsidRPr="0019231B" w:rsidRDefault="00904F52" w:rsidP="0019231B">
      <w:pPr>
        <w:pStyle w:val="ListParagraph"/>
        <w:spacing w:after="0" w:line="240" w:lineRule="auto"/>
        <w:ind w:left="45"/>
        <w:jc w:val="both"/>
        <w:rPr>
          <w:rFonts w:ascii="Arial" w:hAnsi="Arial" w:cs="Arial"/>
        </w:rPr>
      </w:pP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Drug Education will be delivered via the Science</w:t>
      </w:r>
      <w:r w:rsidR="00904F52" w:rsidRPr="0019231B">
        <w:rPr>
          <w:rFonts w:ascii="Arial" w:hAnsi="Arial" w:cs="Arial"/>
        </w:rPr>
        <w:t>, PSHE, RS and PE</w:t>
      </w:r>
      <w:r w:rsidRPr="0019231B">
        <w:rPr>
          <w:rFonts w:ascii="Arial" w:hAnsi="Arial" w:cs="Arial"/>
        </w:rPr>
        <w:t xml:space="preserve"> Curriculum, supported, where judged appropriate, by external drug educators in partnership</w:t>
      </w:r>
      <w:r w:rsidR="00904F52" w:rsidRPr="0019231B">
        <w:rPr>
          <w:rFonts w:ascii="Arial" w:hAnsi="Arial" w:cs="Arial"/>
        </w:rPr>
        <w:t>.</w:t>
      </w:r>
    </w:p>
    <w:p w:rsidR="00FC3660" w:rsidRPr="0019231B" w:rsidRDefault="00FC3660" w:rsidP="0019231B">
      <w:pPr>
        <w:pStyle w:val="ListParagraph"/>
        <w:spacing w:after="0" w:line="240" w:lineRule="auto"/>
        <w:ind w:left="45"/>
        <w:jc w:val="both"/>
        <w:rPr>
          <w:rFonts w:ascii="Arial" w:hAnsi="Arial" w:cs="Arial"/>
        </w:rPr>
      </w:pPr>
    </w:p>
    <w:p w:rsidR="00904F52" w:rsidRPr="0019231B" w:rsidRDefault="00904F52" w:rsidP="0019231B">
      <w:pPr>
        <w:pStyle w:val="ListParagraph"/>
        <w:spacing w:after="0" w:line="240" w:lineRule="auto"/>
        <w:ind w:left="45"/>
        <w:jc w:val="both"/>
        <w:rPr>
          <w:rFonts w:ascii="Arial" w:hAnsi="Arial" w:cs="Arial"/>
        </w:rPr>
      </w:pPr>
    </w:p>
    <w:p w:rsidR="00904F52" w:rsidRPr="0019231B" w:rsidRDefault="00C11B81" w:rsidP="0019231B">
      <w:pPr>
        <w:pStyle w:val="ListParagraph"/>
        <w:spacing w:after="0" w:line="240" w:lineRule="auto"/>
        <w:ind w:left="45"/>
        <w:jc w:val="both"/>
        <w:rPr>
          <w:rFonts w:ascii="Arial" w:hAnsi="Arial" w:cs="Arial"/>
          <w:b/>
        </w:rPr>
      </w:pPr>
      <w:r w:rsidRPr="0019231B">
        <w:rPr>
          <w:rFonts w:ascii="Arial" w:hAnsi="Arial" w:cs="Arial"/>
          <w:b/>
        </w:rPr>
        <w:t xml:space="preserve">MANAGING DRUG RELATED INCIDENTS </w:t>
      </w:r>
    </w:p>
    <w:p w:rsidR="00904F52" w:rsidRPr="0019231B" w:rsidRDefault="00904F52" w:rsidP="0019231B">
      <w:pPr>
        <w:pStyle w:val="ListParagraph"/>
        <w:spacing w:after="0" w:line="240" w:lineRule="auto"/>
        <w:ind w:left="45"/>
        <w:jc w:val="both"/>
        <w:rPr>
          <w:rFonts w:ascii="Arial" w:hAnsi="Arial" w:cs="Arial"/>
        </w:rPr>
      </w:pP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This section of the policy has due regard to </w:t>
      </w:r>
      <w:r w:rsidR="00904F52" w:rsidRPr="0019231B">
        <w:rPr>
          <w:rFonts w:ascii="Arial" w:hAnsi="Arial" w:cs="Arial"/>
        </w:rPr>
        <w:t>the Education Department’s Drugs Policy and to</w:t>
      </w:r>
      <w:r w:rsidR="005F6DAF" w:rsidRPr="0019231B">
        <w:rPr>
          <w:rFonts w:ascii="Arial" w:hAnsi="Arial" w:cs="Arial"/>
        </w:rPr>
        <w:t xml:space="preserve"> HM </w:t>
      </w:r>
      <w:r w:rsidR="0019231B" w:rsidRPr="0019231B">
        <w:rPr>
          <w:rFonts w:ascii="Arial" w:hAnsi="Arial" w:cs="Arial"/>
        </w:rPr>
        <w:t>Government’s</w:t>
      </w:r>
      <w:r w:rsidR="005F6DAF" w:rsidRPr="0019231B">
        <w:rPr>
          <w:rFonts w:ascii="Arial" w:hAnsi="Arial" w:cs="Arial"/>
        </w:rPr>
        <w:t xml:space="preserve"> (2016</w:t>
      </w:r>
      <w:r w:rsidRPr="0019231B">
        <w:rPr>
          <w:rFonts w:ascii="Arial" w:hAnsi="Arial" w:cs="Arial"/>
        </w:rPr>
        <w:t xml:space="preserve">) </w:t>
      </w:r>
      <w:r w:rsidR="005F6DAF" w:rsidRPr="0019231B">
        <w:rPr>
          <w:rFonts w:ascii="Arial" w:hAnsi="Arial" w:cs="Arial"/>
        </w:rPr>
        <w:t xml:space="preserve">Keeping </w:t>
      </w:r>
      <w:r w:rsidR="00904F52" w:rsidRPr="0019231B">
        <w:rPr>
          <w:rFonts w:ascii="Arial" w:hAnsi="Arial" w:cs="Arial"/>
        </w:rPr>
        <w:t>Children</w:t>
      </w:r>
      <w:r w:rsidR="005F6DAF" w:rsidRPr="0019231B">
        <w:rPr>
          <w:rFonts w:ascii="Arial" w:hAnsi="Arial" w:cs="Arial"/>
        </w:rPr>
        <w:t xml:space="preserve"> safe in Education</w:t>
      </w:r>
      <w:r w:rsidR="00904F52" w:rsidRPr="0019231B">
        <w:rPr>
          <w:rFonts w:ascii="Arial" w:hAnsi="Arial" w:cs="Arial"/>
        </w:rPr>
        <w:t>.</w:t>
      </w:r>
      <w:r w:rsidRPr="0019231B">
        <w:rPr>
          <w:rFonts w:ascii="Arial" w:hAnsi="Arial" w:cs="Arial"/>
        </w:rPr>
        <w:t xml:space="preserve"> </w:t>
      </w:r>
    </w:p>
    <w:p w:rsidR="00904F52" w:rsidRPr="0019231B" w:rsidRDefault="00904F52" w:rsidP="0019231B">
      <w:pPr>
        <w:pStyle w:val="ListParagraph"/>
        <w:spacing w:after="0" w:line="240" w:lineRule="auto"/>
        <w:ind w:left="45"/>
        <w:jc w:val="both"/>
        <w:rPr>
          <w:rFonts w:ascii="Arial" w:hAnsi="Arial" w:cs="Arial"/>
        </w:rPr>
      </w:pPr>
    </w:p>
    <w:p w:rsidR="00904F52" w:rsidRPr="0019231B" w:rsidRDefault="00904F52" w:rsidP="0019231B">
      <w:pPr>
        <w:pStyle w:val="ListParagraph"/>
        <w:spacing w:after="0" w:line="240" w:lineRule="auto"/>
        <w:ind w:left="45"/>
        <w:jc w:val="both"/>
        <w:rPr>
          <w:rFonts w:ascii="Arial" w:hAnsi="Arial" w:cs="Arial"/>
          <w:b/>
        </w:rPr>
      </w:pPr>
      <w:r w:rsidRPr="0019231B">
        <w:rPr>
          <w:rFonts w:ascii="Arial" w:hAnsi="Arial" w:cs="Arial"/>
        </w:rPr>
        <w:t xml:space="preserve">The </w:t>
      </w:r>
      <w:r w:rsidR="004B7B65" w:rsidRPr="0019231B">
        <w:rPr>
          <w:rFonts w:ascii="Arial" w:hAnsi="Arial" w:cs="Arial"/>
        </w:rPr>
        <w:t>School operates</w:t>
      </w:r>
      <w:r w:rsidR="00C11B81" w:rsidRPr="0019231B">
        <w:rPr>
          <w:rFonts w:ascii="Arial" w:hAnsi="Arial" w:cs="Arial"/>
        </w:rPr>
        <w:t xml:space="preserve"> a zero-tolerance policy towards drug use or supply on the premises. This will include students arriving under the influence of substances. When dealing with drug-related incidents all incidents should be recorded (see Appendix 3 for a copy of the form) and the following procedures will apply </w:t>
      </w:r>
      <w:r w:rsidR="00C11B81" w:rsidRPr="0019231B">
        <w:rPr>
          <w:rFonts w:ascii="Arial" w:hAnsi="Arial" w:cs="Arial"/>
          <w:b/>
        </w:rPr>
        <w:t>(See also</w:t>
      </w:r>
      <w:r w:rsidR="00336175" w:rsidRPr="0019231B">
        <w:rPr>
          <w:rFonts w:ascii="Arial" w:hAnsi="Arial" w:cs="Arial"/>
          <w:b/>
        </w:rPr>
        <w:t xml:space="preserve"> Appendix 1: the flowchart for “Managing Drug Incidents‟)</w:t>
      </w:r>
    </w:p>
    <w:p w:rsidR="00D53DE6" w:rsidRPr="0019231B" w:rsidRDefault="00D53DE6" w:rsidP="0019231B">
      <w:pPr>
        <w:autoSpaceDE w:val="0"/>
        <w:autoSpaceDN w:val="0"/>
        <w:adjustRightInd w:val="0"/>
        <w:spacing w:after="0" w:line="240" w:lineRule="auto"/>
        <w:ind w:left="45"/>
        <w:rPr>
          <w:rFonts w:ascii="Arial" w:hAnsi="Arial" w:cs="Arial"/>
          <w:color w:val="000000"/>
        </w:rPr>
      </w:pPr>
    </w:p>
    <w:p w:rsidR="00FC3660" w:rsidRPr="0019231B" w:rsidRDefault="00FC366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The possession, use or supply of illegal and other unauthorised drugs within school or boundaries is unacceptable. In dealing with drug related incidents our primary concern will be with the health and safety of those involved and of the community as a whole.</w:t>
      </w:r>
    </w:p>
    <w:p w:rsidR="00FC3660" w:rsidRPr="0019231B" w:rsidRDefault="00FC3660" w:rsidP="0019231B">
      <w:pPr>
        <w:autoSpaceDE w:val="0"/>
        <w:autoSpaceDN w:val="0"/>
        <w:adjustRightInd w:val="0"/>
        <w:spacing w:after="0" w:line="240" w:lineRule="auto"/>
        <w:ind w:left="45"/>
        <w:rPr>
          <w:rFonts w:ascii="Arial" w:hAnsi="Arial" w:cs="Arial"/>
          <w:color w:val="000000"/>
        </w:rPr>
      </w:pPr>
    </w:p>
    <w:p w:rsidR="00FC3660" w:rsidRPr="0019231B" w:rsidRDefault="00FC366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Often drugs related incidents can be placed into one of three broad categories</w:t>
      </w:r>
    </w:p>
    <w:p w:rsidR="00FC3660" w:rsidRPr="0019231B" w:rsidRDefault="00FC366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i. Rumours of use or dealing on or off the premises.</w:t>
      </w:r>
    </w:p>
    <w:p w:rsidR="00FC3660" w:rsidRPr="0019231B" w:rsidRDefault="00FC366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ii. Actual use or dealing on or off the premises (this may require a first aid response).</w:t>
      </w:r>
    </w:p>
    <w:p w:rsidR="00FC3660" w:rsidRPr="0019231B" w:rsidRDefault="00FC366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iii. Disclosures of own or others use from a student or parent and requests for help and support.</w:t>
      </w:r>
    </w:p>
    <w:p w:rsidR="00FC3660" w:rsidRPr="0019231B" w:rsidRDefault="00FC3660" w:rsidP="0019231B">
      <w:pPr>
        <w:autoSpaceDE w:val="0"/>
        <w:autoSpaceDN w:val="0"/>
        <w:adjustRightInd w:val="0"/>
        <w:spacing w:after="0" w:line="240" w:lineRule="auto"/>
        <w:ind w:left="45"/>
        <w:rPr>
          <w:rFonts w:ascii="Arial" w:hAnsi="Arial" w:cs="Arial"/>
          <w:color w:val="000000"/>
        </w:rPr>
      </w:pPr>
    </w:p>
    <w:p w:rsidR="00FC3660" w:rsidRPr="0019231B" w:rsidRDefault="00FC366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Responses to these incidents will vary from the punitive to the pastoral.</w:t>
      </w:r>
    </w:p>
    <w:p w:rsidR="00FC3660" w:rsidRPr="0019231B" w:rsidRDefault="00FC366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The Flowchart (appendix 1) on Managing Drugs incidents can be used to determine interventions and/or strategies following such incidents.</w:t>
      </w:r>
    </w:p>
    <w:p w:rsidR="00FC3660" w:rsidRPr="0019231B" w:rsidRDefault="00FC3660" w:rsidP="0019231B">
      <w:pPr>
        <w:autoSpaceDE w:val="0"/>
        <w:autoSpaceDN w:val="0"/>
        <w:adjustRightInd w:val="0"/>
        <w:spacing w:after="0" w:line="240" w:lineRule="auto"/>
        <w:ind w:left="45"/>
        <w:rPr>
          <w:rFonts w:ascii="Arial" w:hAnsi="Arial" w:cs="Arial"/>
          <w:color w:val="000000"/>
        </w:rPr>
      </w:pPr>
    </w:p>
    <w:p w:rsidR="00904F52" w:rsidRPr="0019231B" w:rsidRDefault="00904F52" w:rsidP="0019231B">
      <w:pPr>
        <w:spacing w:after="0" w:line="240" w:lineRule="auto"/>
        <w:ind w:left="45"/>
        <w:jc w:val="both"/>
        <w:rPr>
          <w:rFonts w:ascii="Arial" w:hAnsi="Arial" w:cs="Arial"/>
        </w:rPr>
      </w:pPr>
    </w:p>
    <w:p w:rsidR="00904F52" w:rsidRDefault="00C11B81" w:rsidP="0019231B">
      <w:pPr>
        <w:pStyle w:val="ListParagraph"/>
        <w:spacing w:after="0" w:line="240" w:lineRule="auto"/>
        <w:ind w:left="45"/>
        <w:jc w:val="both"/>
        <w:rPr>
          <w:rFonts w:ascii="Arial" w:hAnsi="Arial" w:cs="Arial"/>
          <w:b/>
        </w:rPr>
      </w:pPr>
      <w:r w:rsidRPr="0019231B">
        <w:rPr>
          <w:rFonts w:ascii="Arial" w:hAnsi="Arial" w:cs="Arial"/>
          <w:b/>
        </w:rPr>
        <w:t xml:space="preserve">Suspected Intoxication </w:t>
      </w:r>
    </w:p>
    <w:p w:rsidR="0019231B" w:rsidRPr="0019231B" w:rsidRDefault="0019231B" w:rsidP="0019231B">
      <w:pPr>
        <w:pStyle w:val="ListParagraph"/>
        <w:spacing w:after="0" w:line="240" w:lineRule="auto"/>
        <w:ind w:left="45"/>
        <w:jc w:val="both"/>
        <w:rPr>
          <w:rFonts w:ascii="Arial" w:hAnsi="Arial" w:cs="Arial"/>
          <w:b/>
        </w:rPr>
      </w:pP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If a student is found to be or suspected of being under the influence of drugs or alcohol a senior </w:t>
      </w:r>
      <w:r w:rsidR="004B7B65" w:rsidRPr="0019231B">
        <w:rPr>
          <w:rFonts w:ascii="Arial" w:hAnsi="Arial" w:cs="Arial"/>
        </w:rPr>
        <w:t xml:space="preserve">teacher </w:t>
      </w:r>
      <w:r w:rsidRPr="0019231B">
        <w:rPr>
          <w:rFonts w:ascii="Arial" w:hAnsi="Arial" w:cs="Arial"/>
        </w:rPr>
        <w:t>will be not</w:t>
      </w:r>
      <w:r w:rsidR="00904F52" w:rsidRPr="0019231B">
        <w:rPr>
          <w:rFonts w:ascii="Arial" w:hAnsi="Arial" w:cs="Arial"/>
        </w:rPr>
        <w:t xml:space="preserve">ified and the </w:t>
      </w:r>
      <w:r w:rsidR="004B7B65" w:rsidRPr="0019231B">
        <w:rPr>
          <w:rFonts w:ascii="Arial" w:hAnsi="Arial" w:cs="Arial"/>
        </w:rPr>
        <w:t>student’s</w:t>
      </w:r>
      <w:r w:rsidR="00904F52" w:rsidRPr="0019231B">
        <w:rPr>
          <w:rFonts w:ascii="Arial" w:hAnsi="Arial" w:cs="Arial"/>
        </w:rPr>
        <w:t xml:space="preserve"> family </w:t>
      </w:r>
      <w:r w:rsidRPr="0019231B">
        <w:rPr>
          <w:rFonts w:ascii="Arial" w:hAnsi="Arial" w:cs="Arial"/>
        </w:rPr>
        <w:t>informed</w:t>
      </w:r>
      <w:r w:rsidR="00437FE6" w:rsidRPr="0019231B">
        <w:rPr>
          <w:rFonts w:ascii="Arial" w:hAnsi="Arial" w:cs="Arial"/>
        </w:rPr>
        <w:t xml:space="preserve"> to come and collect the student</w:t>
      </w:r>
      <w:r w:rsidRPr="0019231B">
        <w:rPr>
          <w:rFonts w:ascii="Arial" w:hAnsi="Arial" w:cs="Arial"/>
        </w:rPr>
        <w:t xml:space="preserve">. </w:t>
      </w:r>
    </w:p>
    <w:p w:rsidR="008103EF" w:rsidRPr="0019231B" w:rsidRDefault="008103EF" w:rsidP="0019231B">
      <w:pPr>
        <w:spacing w:after="0" w:line="240" w:lineRule="auto"/>
        <w:ind w:left="45"/>
        <w:jc w:val="both"/>
        <w:rPr>
          <w:rFonts w:ascii="Arial" w:eastAsia="Times New Roman" w:hAnsi="Arial" w:cs="Arial"/>
          <w:lang w:eastAsia="en-GB"/>
        </w:rPr>
      </w:pPr>
    </w:p>
    <w:p w:rsidR="008103EF" w:rsidRDefault="008103EF" w:rsidP="0019231B">
      <w:pPr>
        <w:spacing w:after="0" w:line="240" w:lineRule="auto"/>
        <w:ind w:left="45"/>
        <w:jc w:val="both"/>
        <w:rPr>
          <w:rFonts w:ascii="Arial" w:eastAsia="Times New Roman" w:hAnsi="Arial" w:cs="Arial"/>
          <w:b/>
          <w:lang w:eastAsia="en-GB"/>
        </w:rPr>
      </w:pPr>
      <w:r w:rsidRPr="0019231B">
        <w:rPr>
          <w:rFonts w:ascii="Arial" w:eastAsia="Times New Roman" w:hAnsi="Arial" w:cs="Arial"/>
          <w:b/>
          <w:lang w:eastAsia="en-GB"/>
        </w:rPr>
        <w:t xml:space="preserve">Tobacco </w:t>
      </w:r>
    </w:p>
    <w:p w:rsidR="0019231B" w:rsidRPr="0019231B" w:rsidRDefault="0019231B" w:rsidP="0019231B">
      <w:pPr>
        <w:spacing w:after="0" w:line="240" w:lineRule="auto"/>
        <w:ind w:left="45"/>
        <w:jc w:val="both"/>
        <w:rPr>
          <w:rFonts w:ascii="Arial" w:eastAsia="Times New Roman" w:hAnsi="Arial" w:cs="Arial"/>
          <w:b/>
          <w:lang w:eastAsia="en-GB"/>
        </w:rPr>
      </w:pPr>
    </w:p>
    <w:p w:rsidR="008103EF" w:rsidRPr="0019231B" w:rsidRDefault="008103EF" w:rsidP="0019231B">
      <w:pPr>
        <w:spacing w:after="0" w:line="240" w:lineRule="auto"/>
        <w:ind w:left="45"/>
        <w:jc w:val="both"/>
        <w:rPr>
          <w:rFonts w:ascii="Arial" w:eastAsia="Times New Roman" w:hAnsi="Arial" w:cs="Arial"/>
          <w:lang w:eastAsia="en-GB"/>
        </w:rPr>
      </w:pPr>
      <w:r w:rsidRPr="0019231B">
        <w:rPr>
          <w:rFonts w:ascii="Arial" w:eastAsia="Times New Roman" w:hAnsi="Arial" w:cs="Arial"/>
          <w:lang w:eastAsia="en-GB"/>
        </w:rPr>
        <w:t>Any student smoking or found in possession of cigarettes at school or on school related activities will be reported to the Head of Year.  Parents will be informed, and the student warned that a second breach of the policy may lead to suspension or such other sanction as the Head teacher sees fit. Cigarettes and any flammable materials will be confiscated and destroyed</w:t>
      </w:r>
    </w:p>
    <w:p w:rsidR="008103EF" w:rsidRPr="0019231B" w:rsidRDefault="008103EF" w:rsidP="0019231B">
      <w:pPr>
        <w:pStyle w:val="ListParagraph"/>
        <w:spacing w:after="0" w:line="240" w:lineRule="auto"/>
        <w:ind w:left="45"/>
        <w:jc w:val="both"/>
        <w:rPr>
          <w:rFonts w:ascii="Arial" w:hAnsi="Arial" w:cs="Arial"/>
        </w:rPr>
      </w:pPr>
    </w:p>
    <w:p w:rsidR="00904F52" w:rsidRDefault="00C11B81" w:rsidP="0019231B">
      <w:pPr>
        <w:pStyle w:val="ListParagraph"/>
        <w:spacing w:after="0" w:line="240" w:lineRule="auto"/>
        <w:ind w:left="45"/>
        <w:jc w:val="both"/>
        <w:rPr>
          <w:rFonts w:ascii="Arial" w:hAnsi="Arial" w:cs="Arial"/>
          <w:b/>
        </w:rPr>
      </w:pPr>
      <w:r w:rsidRPr="0019231B">
        <w:rPr>
          <w:rFonts w:ascii="Arial" w:hAnsi="Arial" w:cs="Arial"/>
          <w:b/>
        </w:rPr>
        <w:t xml:space="preserve">Suspected Possession of Alcohol or Drugs </w:t>
      </w:r>
    </w:p>
    <w:p w:rsidR="0019231B" w:rsidRPr="0019231B" w:rsidRDefault="0019231B" w:rsidP="0019231B">
      <w:pPr>
        <w:pStyle w:val="ListParagraph"/>
        <w:spacing w:after="0" w:line="240" w:lineRule="auto"/>
        <w:ind w:left="45"/>
        <w:jc w:val="both"/>
        <w:rPr>
          <w:rFonts w:ascii="Arial" w:hAnsi="Arial" w:cs="Arial"/>
          <w:b/>
        </w:rPr>
      </w:pPr>
    </w:p>
    <w:p w:rsidR="00C22850" w:rsidRPr="0019231B" w:rsidRDefault="00C22850" w:rsidP="0019231B">
      <w:pPr>
        <w:spacing w:after="0" w:line="240" w:lineRule="auto"/>
        <w:ind w:left="45"/>
        <w:jc w:val="both"/>
        <w:rPr>
          <w:rFonts w:ascii="Arial" w:eastAsia="Times New Roman" w:hAnsi="Arial" w:cs="Arial"/>
          <w:lang w:eastAsia="en-GB"/>
        </w:rPr>
      </w:pPr>
      <w:r w:rsidRPr="0019231B">
        <w:rPr>
          <w:rFonts w:ascii="Arial" w:eastAsia="Times New Roman" w:hAnsi="Arial" w:cs="Arial"/>
          <w:lang w:eastAsia="en-GB"/>
        </w:rPr>
        <w:t>All illegal drugs are banned from the school site and on all school related trips and activities. Students must not bring cigarettes or alcohol to school or on school related activities. Substances which can be abused (</w:t>
      </w:r>
      <w:r w:rsidR="0092133F" w:rsidRPr="0019231B">
        <w:rPr>
          <w:rFonts w:ascii="Arial" w:eastAsia="Times New Roman" w:hAnsi="Arial" w:cs="Arial"/>
          <w:lang w:eastAsia="en-GB"/>
        </w:rPr>
        <w:t>e.g.</w:t>
      </w:r>
      <w:r w:rsidRPr="0019231B">
        <w:rPr>
          <w:rFonts w:ascii="Arial" w:eastAsia="Times New Roman" w:hAnsi="Arial" w:cs="Arial"/>
          <w:lang w:eastAsia="en-GB"/>
        </w:rPr>
        <w:t xml:space="preserve"> aerosols) must not be brought to school or on school related activities except when directly required by a teacher</w:t>
      </w:r>
    </w:p>
    <w:p w:rsidR="00ED2D66" w:rsidRDefault="00ED2D66" w:rsidP="0019231B">
      <w:pPr>
        <w:pStyle w:val="ListParagraph"/>
        <w:spacing w:after="0" w:line="240" w:lineRule="auto"/>
        <w:ind w:left="45"/>
        <w:jc w:val="both"/>
        <w:rPr>
          <w:rFonts w:ascii="Arial" w:hAnsi="Arial" w:cs="Arial"/>
        </w:rPr>
      </w:pP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If staff suspects that a student is in possession of alcohol or drugs he/she will inform a senior</w:t>
      </w:r>
      <w:r w:rsidR="004B7B65" w:rsidRPr="0019231B">
        <w:rPr>
          <w:rFonts w:ascii="Arial" w:hAnsi="Arial" w:cs="Arial"/>
        </w:rPr>
        <w:t xml:space="preserve"> </w:t>
      </w:r>
      <w:r w:rsidR="00336175" w:rsidRPr="0019231B">
        <w:rPr>
          <w:rFonts w:ascii="Arial" w:hAnsi="Arial" w:cs="Arial"/>
        </w:rPr>
        <w:t xml:space="preserve">teacher. </w:t>
      </w:r>
      <w:r w:rsidRPr="0019231B">
        <w:rPr>
          <w:rFonts w:ascii="Arial" w:hAnsi="Arial" w:cs="Arial"/>
        </w:rPr>
        <w:t xml:space="preserve">The </w:t>
      </w:r>
      <w:r w:rsidR="004B7B65" w:rsidRPr="0019231B">
        <w:rPr>
          <w:rFonts w:ascii="Arial" w:hAnsi="Arial" w:cs="Arial"/>
        </w:rPr>
        <w:t xml:space="preserve">teacher </w:t>
      </w:r>
      <w:r w:rsidRPr="0019231B">
        <w:rPr>
          <w:rFonts w:ascii="Arial" w:hAnsi="Arial" w:cs="Arial"/>
        </w:rPr>
        <w:t xml:space="preserve">will ask the student to empty their pockets or bags. If the student refuses, </w:t>
      </w:r>
      <w:r w:rsidRPr="0019231B">
        <w:rPr>
          <w:rFonts w:ascii="Arial" w:hAnsi="Arial" w:cs="Arial"/>
        </w:rPr>
        <w:lastRenderedPageBreak/>
        <w:t>parents, carer or social worker and the police will be contacted to conduct the search</w:t>
      </w:r>
      <w:r w:rsidR="00437FE6" w:rsidRPr="0019231B">
        <w:rPr>
          <w:rFonts w:ascii="Arial" w:hAnsi="Arial" w:cs="Arial"/>
        </w:rPr>
        <w:t xml:space="preserve">. </w:t>
      </w:r>
      <w:r w:rsidRPr="0019231B">
        <w:rPr>
          <w:rFonts w:ascii="Arial" w:hAnsi="Arial" w:cs="Arial"/>
        </w:rPr>
        <w:t>The organisation has a responsibility to hand any illegal dr</w:t>
      </w:r>
      <w:r w:rsidR="00437FE6" w:rsidRPr="0019231B">
        <w:rPr>
          <w:rFonts w:ascii="Arial" w:hAnsi="Arial" w:cs="Arial"/>
        </w:rPr>
        <w:t>ugs so discovered to the police.</w:t>
      </w:r>
    </w:p>
    <w:p w:rsidR="00904F52"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If the police cannot attend by the end of the day, the </w:t>
      </w:r>
      <w:r w:rsidR="00437FE6" w:rsidRPr="0019231B">
        <w:rPr>
          <w:rFonts w:ascii="Arial" w:hAnsi="Arial" w:cs="Arial"/>
        </w:rPr>
        <w:t xml:space="preserve">school </w:t>
      </w:r>
      <w:r w:rsidRPr="0019231B">
        <w:rPr>
          <w:rFonts w:ascii="Arial" w:hAnsi="Arial" w:cs="Arial"/>
        </w:rPr>
        <w:t xml:space="preserve">may send a representative to deliver the drug to the nearest police station having first contacted the police by an established method to inform them of their route and mode of transport. </w:t>
      </w:r>
    </w:p>
    <w:p w:rsidR="00904F52" w:rsidRPr="0019231B" w:rsidRDefault="00904F52" w:rsidP="0019231B">
      <w:pPr>
        <w:pStyle w:val="ListParagraph"/>
        <w:spacing w:after="0" w:line="240" w:lineRule="auto"/>
        <w:ind w:left="45"/>
        <w:jc w:val="both"/>
        <w:rPr>
          <w:rFonts w:ascii="Arial" w:hAnsi="Arial" w:cs="Arial"/>
        </w:rPr>
      </w:pPr>
    </w:p>
    <w:p w:rsidR="00437FE6" w:rsidRDefault="00C11B81" w:rsidP="0019231B">
      <w:pPr>
        <w:pStyle w:val="ListParagraph"/>
        <w:spacing w:after="0" w:line="240" w:lineRule="auto"/>
        <w:ind w:left="45"/>
        <w:jc w:val="both"/>
        <w:rPr>
          <w:rFonts w:ascii="Arial" w:hAnsi="Arial" w:cs="Arial"/>
          <w:b/>
        </w:rPr>
      </w:pPr>
      <w:r w:rsidRPr="0019231B">
        <w:rPr>
          <w:rFonts w:ascii="Arial" w:hAnsi="Arial" w:cs="Arial"/>
          <w:b/>
        </w:rPr>
        <w:t xml:space="preserve">Suspected Supplying of Drugs </w:t>
      </w:r>
    </w:p>
    <w:p w:rsidR="0019231B" w:rsidRPr="0019231B" w:rsidRDefault="0019231B" w:rsidP="0019231B">
      <w:pPr>
        <w:pStyle w:val="ListParagraph"/>
        <w:spacing w:after="0" w:line="240" w:lineRule="auto"/>
        <w:ind w:left="45"/>
        <w:jc w:val="both"/>
        <w:rPr>
          <w:rFonts w:ascii="Arial" w:hAnsi="Arial" w:cs="Arial"/>
          <w:b/>
        </w:rPr>
      </w:pPr>
    </w:p>
    <w:p w:rsidR="004326D6"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If a student is found with a quantity of drugs that arouses suspicion of supplying drugs to others the police will be informed and, unless there are exceptional circumstances, the School will consider taking steps to permanently exclude the student</w:t>
      </w:r>
      <w:r w:rsidR="00336175" w:rsidRPr="0019231B">
        <w:rPr>
          <w:rFonts w:ascii="Arial" w:hAnsi="Arial" w:cs="Arial"/>
        </w:rPr>
        <w:t>.</w:t>
      </w:r>
    </w:p>
    <w:p w:rsidR="004326D6" w:rsidRPr="0019231B" w:rsidRDefault="004326D6" w:rsidP="0019231B">
      <w:pPr>
        <w:pStyle w:val="ListParagraph"/>
        <w:spacing w:after="0" w:line="240" w:lineRule="auto"/>
        <w:ind w:left="45"/>
        <w:jc w:val="both"/>
        <w:rPr>
          <w:rFonts w:ascii="Arial" w:hAnsi="Arial" w:cs="Arial"/>
        </w:rPr>
      </w:pPr>
    </w:p>
    <w:p w:rsidR="004326D6" w:rsidRDefault="00C11B81" w:rsidP="0019231B">
      <w:pPr>
        <w:pStyle w:val="ListParagraph"/>
        <w:spacing w:after="0" w:line="240" w:lineRule="auto"/>
        <w:ind w:left="45"/>
        <w:jc w:val="both"/>
        <w:rPr>
          <w:rFonts w:ascii="Arial" w:hAnsi="Arial" w:cs="Arial"/>
          <w:b/>
        </w:rPr>
      </w:pPr>
      <w:r w:rsidRPr="0019231B">
        <w:rPr>
          <w:rFonts w:ascii="Arial" w:hAnsi="Arial" w:cs="Arial"/>
          <w:b/>
        </w:rPr>
        <w:t xml:space="preserve">Suspected Supplying of Drugs outside premises </w:t>
      </w:r>
    </w:p>
    <w:p w:rsidR="0019231B" w:rsidRPr="0019231B" w:rsidRDefault="0019231B" w:rsidP="0019231B">
      <w:pPr>
        <w:pStyle w:val="ListParagraph"/>
        <w:spacing w:after="0" w:line="240" w:lineRule="auto"/>
        <w:ind w:left="45"/>
        <w:jc w:val="both"/>
        <w:rPr>
          <w:rFonts w:ascii="Arial" w:hAnsi="Arial" w:cs="Arial"/>
          <w:b/>
        </w:rPr>
      </w:pPr>
    </w:p>
    <w:p w:rsidR="004326D6"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If it is suspected that students are involved in the supply of drugs outside the School, the police will be contacted and the </w:t>
      </w:r>
      <w:r w:rsidR="004B7B65" w:rsidRPr="0019231B">
        <w:rPr>
          <w:rFonts w:ascii="Arial" w:hAnsi="Arial" w:cs="Arial"/>
        </w:rPr>
        <w:t>student’s</w:t>
      </w:r>
      <w:r w:rsidRPr="0019231B">
        <w:rPr>
          <w:rFonts w:ascii="Arial" w:hAnsi="Arial" w:cs="Arial"/>
        </w:rPr>
        <w:t xml:space="preserve"> </w:t>
      </w:r>
      <w:r w:rsidR="004326D6" w:rsidRPr="0019231B">
        <w:rPr>
          <w:rFonts w:ascii="Arial" w:hAnsi="Arial" w:cs="Arial"/>
        </w:rPr>
        <w:t xml:space="preserve">parents </w:t>
      </w:r>
      <w:r w:rsidRPr="0019231B">
        <w:rPr>
          <w:rFonts w:ascii="Arial" w:hAnsi="Arial" w:cs="Arial"/>
        </w:rPr>
        <w:t>informed.</w:t>
      </w:r>
    </w:p>
    <w:p w:rsidR="004326D6" w:rsidRPr="0019231B" w:rsidRDefault="004326D6" w:rsidP="0019231B">
      <w:pPr>
        <w:pStyle w:val="ListParagraph"/>
        <w:spacing w:after="0" w:line="240" w:lineRule="auto"/>
        <w:ind w:left="45"/>
        <w:jc w:val="both"/>
        <w:rPr>
          <w:rFonts w:ascii="Arial" w:hAnsi="Arial" w:cs="Arial"/>
        </w:rPr>
      </w:pPr>
    </w:p>
    <w:p w:rsidR="004326D6" w:rsidRDefault="00C11B81" w:rsidP="0019231B">
      <w:pPr>
        <w:pStyle w:val="ListParagraph"/>
        <w:spacing w:after="0" w:line="240" w:lineRule="auto"/>
        <w:ind w:left="45"/>
        <w:jc w:val="both"/>
        <w:rPr>
          <w:rFonts w:ascii="Arial" w:hAnsi="Arial" w:cs="Arial"/>
          <w:b/>
        </w:rPr>
      </w:pPr>
      <w:r w:rsidRPr="0019231B">
        <w:rPr>
          <w:rFonts w:ascii="Arial" w:hAnsi="Arial" w:cs="Arial"/>
          <w:b/>
        </w:rPr>
        <w:t xml:space="preserve">Searching </w:t>
      </w:r>
      <w:r w:rsidR="00BE56E7" w:rsidRPr="0019231B">
        <w:rPr>
          <w:rFonts w:ascii="Arial" w:hAnsi="Arial" w:cs="Arial"/>
          <w:b/>
        </w:rPr>
        <w:t>Students</w:t>
      </w:r>
    </w:p>
    <w:p w:rsidR="0019231B" w:rsidRPr="0019231B" w:rsidRDefault="0019231B" w:rsidP="0019231B">
      <w:pPr>
        <w:pStyle w:val="ListParagraph"/>
        <w:spacing w:after="0" w:line="240" w:lineRule="auto"/>
        <w:ind w:left="45"/>
        <w:jc w:val="both"/>
        <w:rPr>
          <w:rFonts w:ascii="Arial" w:hAnsi="Arial" w:cs="Arial"/>
          <w:b/>
        </w:rPr>
      </w:pPr>
    </w:p>
    <w:p w:rsidR="00437FE6"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A </w:t>
      </w:r>
      <w:r w:rsidR="004B7B65" w:rsidRPr="0019231B">
        <w:rPr>
          <w:rFonts w:ascii="Arial" w:hAnsi="Arial" w:cs="Arial"/>
        </w:rPr>
        <w:t xml:space="preserve">student </w:t>
      </w:r>
      <w:r w:rsidRPr="0019231B">
        <w:rPr>
          <w:rFonts w:ascii="Arial" w:hAnsi="Arial" w:cs="Arial"/>
        </w:rPr>
        <w:t xml:space="preserve">can be searched if the staff member thinks that there are reasonable grounds for suspecting that a </w:t>
      </w:r>
      <w:r w:rsidR="006D3A2C" w:rsidRPr="0019231B">
        <w:rPr>
          <w:rFonts w:ascii="Arial" w:hAnsi="Arial" w:cs="Arial"/>
        </w:rPr>
        <w:t>student</w:t>
      </w:r>
      <w:r w:rsidRPr="0019231B">
        <w:rPr>
          <w:rFonts w:ascii="Arial" w:hAnsi="Arial" w:cs="Arial"/>
        </w:rPr>
        <w:t xml:space="preserve"> is in possession of drugs. Staff should be aware that </w:t>
      </w:r>
      <w:r w:rsidR="006D3A2C" w:rsidRPr="0019231B">
        <w:rPr>
          <w:rFonts w:ascii="Arial" w:hAnsi="Arial" w:cs="Arial"/>
        </w:rPr>
        <w:t>student</w:t>
      </w:r>
      <w:r w:rsidRPr="0019231B">
        <w:rPr>
          <w:rFonts w:ascii="Arial" w:hAnsi="Arial" w:cs="Arial"/>
        </w:rPr>
        <w:t xml:space="preserve">s can be searched with or without their consent. The Principal or a member of school staff consenting to being authorised by the </w:t>
      </w:r>
      <w:r w:rsidR="00336175" w:rsidRPr="0019231B">
        <w:rPr>
          <w:rFonts w:ascii="Arial" w:hAnsi="Arial" w:cs="Arial"/>
        </w:rPr>
        <w:t xml:space="preserve">Head Teacher </w:t>
      </w:r>
      <w:r w:rsidRPr="0019231B">
        <w:rPr>
          <w:rFonts w:ascii="Arial" w:hAnsi="Arial" w:cs="Arial"/>
        </w:rPr>
        <w:t xml:space="preserve">can carry out a search. The staff member carrying out the search must be the same sex as the </w:t>
      </w:r>
      <w:r w:rsidR="006D3A2C" w:rsidRPr="0019231B">
        <w:rPr>
          <w:rFonts w:ascii="Arial" w:hAnsi="Arial" w:cs="Arial"/>
        </w:rPr>
        <w:t>student</w:t>
      </w:r>
      <w:r w:rsidRPr="0019231B">
        <w:rPr>
          <w:rFonts w:ascii="Arial" w:hAnsi="Arial" w:cs="Arial"/>
        </w:rPr>
        <w:t xml:space="preserve"> being searched (see exception below2); and there must be a witness (also a staff member) and, if at all possible, they should be the same sex as the </w:t>
      </w:r>
      <w:r w:rsidR="006D3A2C" w:rsidRPr="0019231B">
        <w:rPr>
          <w:rFonts w:ascii="Arial" w:hAnsi="Arial" w:cs="Arial"/>
        </w:rPr>
        <w:t>student</w:t>
      </w:r>
      <w:r w:rsidRPr="0019231B">
        <w:rPr>
          <w:rFonts w:ascii="Arial" w:hAnsi="Arial" w:cs="Arial"/>
        </w:rPr>
        <w:t xml:space="preserve"> being searched. When conducting a search:</w:t>
      </w:r>
    </w:p>
    <w:p w:rsidR="00437FE6"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 </w:t>
      </w:r>
      <w:r w:rsidRPr="0019231B">
        <w:rPr>
          <w:rFonts w:ascii="Arial" w:hAnsi="Arial" w:cs="Arial"/>
        </w:rPr>
        <w:sym w:font="Symbol" w:char="F0B7"/>
      </w:r>
      <w:r w:rsidRPr="0019231B">
        <w:rPr>
          <w:rFonts w:ascii="Arial" w:hAnsi="Arial" w:cs="Arial"/>
        </w:rPr>
        <w:t xml:space="preserve"> </w:t>
      </w:r>
      <w:r w:rsidR="0019231B" w:rsidRPr="0019231B">
        <w:rPr>
          <w:rFonts w:ascii="Arial" w:hAnsi="Arial" w:cs="Arial"/>
        </w:rPr>
        <w:t>The</w:t>
      </w:r>
      <w:r w:rsidRPr="0019231B">
        <w:rPr>
          <w:rFonts w:ascii="Arial" w:hAnsi="Arial" w:cs="Arial"/>
        </w:rPr>
        <w:t xml:space="preserve"> person conducting the search may not require the </w:t>
      </w:r>
      <w:r w:rsidR="006D3A2C" w:rsidRPr="0019231B">
        <w:rPr>
          <w:rFonts w:ascii="Arial" w:hAnsi="Arial" w:cs="Arial"/>
        </w:rPr>
        <w:t>student</w:t>
      </w:r>
      <w:r w:rsidRPr="0019231B">
        <w:rPr>
          <w:rFonts w:ascii="Arial" w:hAnsi="Arial" w:cs="Arial"/>
        </w:rPr>
        <w:t xml:space="preserve"> to remove any clothing other than outer clothing. </w:t>
      </w:r>
    </w:p>
    <w:p w:rsidR="00437FE6"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sym w:font="Symbol" w:char="F0B7"/>
      </w:r>
      <w:r w:rsidR="00336175" w:rsidRPr="0019231B">
        <w:rPr>
          <w:rFonts w:ascii="Arial" w:hAnsi="Arial" w:cs="Arial"/>
        </w:rPr>
        <w:t xml:space="preserve"> “</w:t>
      </w:r>
      <w:r w:rsidR="0019231B" w:rsidRPr="0019231B">
        <w:rPr>
          <w:rFonts w:ascii="Arial" w:hAnsi="Arial" w:cs="Arial"/>
        </w:rPr>
        <w:t>Outer</w:t>
      </w:r>
      <w:r w:rsidRPr="0019231B">
        <w:rPr>
          <w:rFonts w:ascii="Arial" w:hAnsi="Arial" w:cs="Arial"/>
        </w:rPr>
        <w:t xml:space="preserve"> clothing‟ means clothing that is not worn next to the skin or immediately over a garment that </w:t>
      </w:r>
      <w:r w:rsidR="00336175" w:rsidRPr="0019231B">
        <w:rPr>
          <w:rFonts w:ascii="Arial" w:hAnsi="Arial" w:cs="Arial"/>
        </w:rPr>
        <w:t>is being worn as underwear but “</w:t>
      </w:r>
      <w:r w:rsidRPr="0019231B">
        <w:rPr>
          <w:rFonts w:ascii="Arial" w:hAnsi="Arial" w:cs="Arial"/>
        </w:rPr>
        <w:t xml:space="preserve">outer clothing‟ includes hats; shoes; boots; gloves and scarves. </w:t>
      </w:r>
    </w:p>
    <w:p w:rsidR="00437FE6"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sym w:font="Symbol" w:char="F0B7"/>
      </w:r>
      <w:r w:rsidR="00336175" w:rsidRPr="0019231B">
        <w:rPr>
          <w:rFonts w:ascii="Arial" w:hAnsi="Arial" w:cs="Arial"/>
        </w:rPr>
        <w:t xml:space="preserve"> “Possessions</w:t>
      </w:r>
      <w:r w:rsidRPr="0019231B">
        <w:rPr>
          <w:rFonts w:ascii="Arial" w:hAnsi="Arial" w:cs="Arial"/>
        </w:rPr>
        <w:t xml:space="preserve">‟ means any goods over which the </w:t>
      </w:r>
      <w:r w:rsidR="006D3A2C" w:rsidRPr="0019231B">
        <w:rPr>
          <w:rFonts w:ascii="Arial" w:hAnsi="Arial" w:cs="Arial"/>
        </w:rPr>
        <w:t>student</w:t>
      </w:r>
      <w:r w:rsidRPr="0019231B">
        <w:rPr>
          <w:rFonts w:ascii="Arial" w:hAnsi="Arial" w:cs="Arial"/>
        </w:rPr>
        <w:t xml:space="preserve"> has or appears to have control – this includes lockers and bags. A </w:t>
      </w:r>
      <w:r w:rsidR="00336175" w:rsidRPr="0019231B">
        <w:rPr>
          <w:rFonts w:ascii="Arial" w:hAnsi="Arial" w:cs="Arial"/>
        </w:rPr>
        <w:t>student’s</w:t>
      </w:r>
      <w:r w:rsidRPr="0019231B">
        <w:rPr>
          <w:rFonts w:ascii="Arial" w:hAnsi="Arial" w:cs="Arial"/>
        </w:rPr>
        <w:t xml:space="preserve"> possessions can only be searched in the presence of the </w:t>
      </w:r>
      <w:r w:rsidR="006D3A2C" w:rsidRPr="0019231B">
        <w:rPr>
          <w:rFonts w:ascii="Arial" w:hAnsi="Arial" w:cs="Arial"/>
        </w:rPr>
        <w:t>student</w:t>
      </w:r>
      <w:r w:rsidRPr="0019231B">
        <w:rPr>
          <w:rFonts w:ascii="Arial" w:hAnsi="Arial" w:cs="Arial"/>
        </w:rPr>
        <w:t xml:space="preserve"> and another member of staff, except where there is a risk that serious harm will be caused to a person if the search is not conducted immediately and where it is not reasonably practicable to summon another member of staff. </w:t>
      </w:r>
    </w:p>
    <w:p w:rsidR="00BE56E7"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sym w:font="Symbol" w:char="F0B7"/>
      </w:r>
      <w:r w:rsidRPr="0019231B">
        <w:rPr>
          <w:rFonts w:ascii="Arial" w:hAnsi="Arial" w:cs="Arial"/>
        </w:rPr>
        <w:t xml:space="preserve"> the power to search without consent enables a personal search, involving removal of outer clothing and searching of pockets; but not an intimate search going further than that, which only a person with more extensive powers (e.g. a police officer) can do. </w:t>
      </w:r>
    </w:p>
    <w:p w:rsidR="00BE56E7" w:rsidRPr="0019231B" w:rsidRDefault="00BE56E7" w:rsidP="0019231B">
      <w:pPr>
        <w:pStyle w:val="ListParagraph"/>
        <w:spacing w:after="0" w:line="240" w:lineRule="auto"/>
        <w:ind w:left="45"/>
        <w:jc w:val="both"/>
        <w:rPr>
          <w:rFonts w:ascii="Arial" w:hAnsi="Arial" w:cs="Arial"/>
        </w:rPr>
      </w:pPr>
    </w:p>
    <w:p w:rsidR="00BE56E7"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 </w:t>
      </w:r>
      <w:r w:rsidR="0019231B" w:rsidRPr="0019231B">
        <w:rPr>
          <w:rFonts w:ascii="Arial" w:hAnsi="Arial" w:cs="Arial"/>
        </w:rPr>
        <w:t>DF</w:t>
      </w:r>
      <w:r w:rsidR="00336175" w:rsidRPr="0019231B">
        <w:rPr>
          <w:rFonts w:ascii="Arial" w:hAnsi="Arial" w:cs="Arial"/>
        </w:rPr>
        <w:t>E Guidance (2014:</w:t>
      </w:r>
      <w:r w:rsidRPr="0019231B">
        <w:rPr>
          <w:rFonts w:ascii="Arial" w:hAnsi="Arial" w:cs="Arial"/>
        </w:rPr>
        <w:t xml:space="preserve"> 7) states, “There is a limited exception to this rule. You can carry out a search of a </w:t>
      </w:r>
      <w:r w:rsidR="006D3A2C" w:rsidRPr="0019231B">
        <w:rPr>
          <w:rFonts w:ascii="Arial" w:hAnsi="Arial" w:cs="Arial"/>
        </w:rPr>
        <w:t>student</w:t>
      </w:r>
      <w:r w:rsidRPr="0019231B">
        <w:rPr>
          <w:rFonts w:ascii="Arial" w:hAnsi="Arial" w:cs="Arial"/>
        </w:rPr>
        <w:t xml:space="preserve"> of the opposite sex to you and without a witness present, but only where you reasonably believe that there is a risk that serious harm will be caused to a person if you do not conduct the search immediately and where it is not reasonably practicable to summon another member of staff.” </w:t>
      </w:r>
    </w:p>
    <w:p w:rsidR="00BE56E7" w:rsidRPr="0019231B" w:rsidRDefault="00BE56E7" w:rsidP="0019231B">
      <w:pPr>
        <w:pStyle w:val="ListParagraph"/>
        <w:spacing w:after="0" w:line="240" w:lineRule="auto"/>
        <w:ind w:left="45"/>
        <w:jc w:val="both"/>
        <w:rPr>
          <w:rFonts w:ascii="Arial" w:hAnsi="Arial" w:cs="Arial"/>
        </w:rPr>
      </w:pPr>
    </w:p>
    <w:p w:rsidR="00B07F83"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The School does not expect staff to destroy suspected illegal substances. Any illegal substances found by all staff under any circumstances must be handed over to the police at the earliest possible opportunity. The find must be witnessed by at least one other staff member in addition to the finder, the fact recorded and the drug held in a safe location until the police have dealt with the matter. Be sure to inc</w:t>
      </w:r>
      <w:r w:rsidR="0019231B">
        <w:rPr>
          <w:rFonts w:ascii="Arial" w:hAnsi="Arial" w:cs="Arial"/>
        </w:rPr>
        <w:t>lude the following information:</w:t>
      </w:r>
    </w:p>
    <w:p w:rsidR="0019231B" w:rsidRPr="0019231B" w:rsidRDefault="0019231B" w:rsidP="0019231B">
      <w:pPr>
        <w:pStyle w:val="ListParagraph"/>
        <w:spacing w:after="0" w:line="240" w:lineRule="auto"/>
        <w:ind w:left="45"/>
        <w:jc w:val="both"/>
        <w:rPr>
          <w:rFonts w:ascii="Arial" w:hAnsi="Arial" w:cs="Arial"/>
        </w:rPr>
      </w:pPr>
    </w:p>
    <w:p w:rsidR="00B07F83"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 </w:t>
      </w:r>
      <w:r w:rsidR="0019231B" w:rsidRPr="0019231B">
        <w:rPr>
          <w:rFonts w:ascii="Arial" w:hAnsi="Arial" w:cs="Arial"/>
        </w:rPr>
        <w:t>Description</w:t>
      </w:r>
      <w:r w:rsidRPr="0019231B">
        <w:rPr>
          <w:rFonts w:ascii="Arial" w:hAnsi="Arial" w:cs="Arial"/>
        </w:rPr>
        <w:t xml:space="preserve"> of item</w:t>
      </w:r>
    </w:p>
    <w:p w:rsidR="00B07F83"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 </w:t>
      </w:r>
      <w:r w:rsidR="0019231B" w:rsidRPr="0019231B">
        <w:rPr>
          <w:rFonts w:ascii="Arial" w:hAnsi="Arial" w:cs="Arial"/>
        </w:rPr>
        <w:t>Time</w:t>
      </w:r>
      <w:r w:rsidRPr="0019231B">
        <w:rPr>
          <w:rFonts w:ascii="Arial" w:hAnsi="Arial" w:cs="Arial"/>
        </w:rPr>
        <w:t xml:space="preserve">, date and place of seizure </w:t>
      </w:r>
    </w:p>
    <w:p w:rsidR="00336175"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 </w:t>
      </w:r>
      <w:r w:rsidR="0019231B" w:rsidRPr="0019231B">
        <w:rPr>
          <w:rFonts w:ascii="Arial" w:hAnsi="Arial" w:cs="Arial"/>
        </w:rPr>
        <w:t>Full</w:t>
      </w:r>
      <w:r w:rsidRPr="0019231B">
        <w:rPr>
          <w:rFonts w:ascii="Arial" w:hAnsi="Arial" w:cs="Arial"/>
        </w:rPr>
        <w:t xml:space="preserve"> details from </w:t>
      </w:r>
      <w:proofErr w:type="gramStart"/>
      <w:r w:rsidRPr="0019231B">
        <w:rPr>
          <w:rFonts w:ascii="Arial" w:hAnsi="Arial" w:cs="Arial"/>
        </w:rPr>
        <w:t>whom</w:t>
      </w:r>
      <w:proofErr w:type="gramEnd"/>
      <w:r w:rsidRPr="0019231B">
        <w:rPr>
          <w:rFonts w:ascii="Arial" w:hAnsi="Arial" w:cs="Arial"/>
        </w:rPr>
        <w:t xml:space="preserve"> item seized and under what circumstances </w:t>
      </w:r>
    </w:p>
    <w:p w:rsidR="00B07F83"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 </w:t>
      </w:r>
      <w:r w:rsidR="0019231B" w:rsidRPr="0019231B">
        <w:rPr>
          <w:rFonts w:ascii="Arial" w:hAnsi="Arial" w:cs="Arial"/>
        </w:rPr>
        <w:t>Details</w:t>
      </w:r>
      <w:r w:rsidRPr="0019231B">
        <w:rPr>
          <w:rFonts w:ascii="Arial" w:hAnsi="Arial" w:cs="Arial"/>
        </w:rPr>
        <w:t xml:space="preserve"> of member of staff seizing the item </w:t>
      </w:r>
    </w:p>
    <w:p w:rsidR="00336175"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 </w:t>
      </w:r>
      <w:r w:rsidR="0019231B" w:rsidRPr="0019231B">
        <w:rPr>
          <w:rFonts w:ascii="Arial" w:hAnsi="Arial" w:cs="Arial"/>
        </w:rPr>
        <w:t>Signatures</w:t>
      </w:r>
      <w:r w:rsidRPr="0019231B">
        <w:rPr>
          <w:rFonts w:ascii="Arial" w:hAnsi="Arial" w:cs="Arial"/>
        </w:rPr>
        <w:t xml:space="preserve"> of </w:t>
      </w:r>
      <w:proofErr w:type="gramStart"/>
      <w:r w:rsidRPr="0019231B">
        <w:rPr>
          <w:rFonts w:ascii="Arial" w:hAnsi="Arial" w:cs="Arial"/>
        </w:rPr>
        <w:t>witness(</w:t>
      </w:r>
      <w:proofErr w:type="spellStart"/>
      <w:proofErr w:type="gramEnd"/>
      <w:r w:rsidRPr="0019231B">
        <w:rPr>
          <w:rFonts w:ascii="Arial" w:hAnsi="Arial" w:cs="Arial"/>
        </w:rPr>
        <w:t>es</w:t>
      </w:r>
      <w:proofErr w:type="spellEnd"/>
      <w:r w:rsidRPr="0019231B">
        <w:rPr>
          <w:rFonts w:ascii="Arial" w:hAnsi="Arial" w:cs="Arial"/>
        </w:rPr>
        <w:t xml:space="preserve">) </w:t>
      </w:r>
    </w:p>
    <w:p w:rsidR="00B07F83"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lastRenderedPageBreak/>
        <w:t xml:space="preserve">The item must be appropriately stored and not taken home, as the law is very specific regarding the disposal of controlled drugs and handling of them by unauthorised persons. Any storage, no matter how well intentioned (except while waiting for the police to collect it, once they have already been informed), is technically unlawful possession of a controlled drug. If the police cannot attend quickly enough to remove the substance before the close of the day, the person in charge should inform the police that, in order that they are not breaking the law by possessing drugs on premises, </w:t>
      </w:r>
      <w:r w:rsidR="00336175" w:rsidRPr="0019231B">
        <w:rPr>
          <w:rFonts w:ascii="Arial" w:hAnsi="Arial" w:cs="Arial"/>
        </w:rPr>
        <w:t xml:space="preserve">the substance will be stored in the School safe. </w:t>
      </w:r>
      <w:r w:rsidRPr="0019231B">
        <w:rPr>
          <w:rFonts w:ascii="Arial" w:hAnsi="Arial" w:cs="Arial"/>
        </w:rPr>
        <w:t xml:space="preserve">They should </w:t>
      </w:r>
      <w:r w:rsidR="00336175" w:rsidRPr="0019231B">
        <w:rPr>
          <w:rFonts w:ascii="Arial" w:hAnsi="Arial" w:cs="Arial"/>
        </w:rPr>
        <w:t>record the</w:t>
      </w:r>
      <w:r w:rsidRPr="0019231B">
        <w:rPr>
          <w:rFonts w:ascii="Arial" w:hAnsi="Arial" w:cs="Arial"/>
        </w:rPr>
        <w:t xml:space="preserve"> name of the officer or number of the recorded message line they contacted to inform them of this course of action. </w:t>
      </w:r>
    </w:p>
    <w:p w:rsidR="00B07F83" w:rsidRPr="0019231B" w:rsidRDefault="00B07F83" w:rsidP="0019231B">
      <w:pPr>
        <w:pStyle w:val="ListParagraph"/>
        <w:spacing w:after="0" w:line="240" w:lineRule="auto"/>
        <w:ind w:left="45"/>
        <w:jc w:val="both"/>
        <w:rPr>
          <w:rFonts w:ascii="Arial" w:hAnsi="Arial" w:cs="Arial"/>
        </w:rPr>
      </w:pPr>
    </w:p>
    <w:p w:rsidR="00B07F83"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Where the staff member finds other substances which are not believed to be controlled drugs these can be confiscated where a teacher believes them to be harmful or detrimenta</w:t>
      </w:r>
      <w:r w:rsidR="00B07F83" w:rsidRPr="0019231B">
        <w:rPr>
          <w:rFonts w:ascii="Arial" w:hAnsi="Arial" w:cs="Arial"/>
        </w:rPr>
        <w:t>l to good order and discipline</w:t>
      </w:r>
      <w:r w:rsidRPr="0019231B">
        <w:rPr>
          <w:rFonts w:ascii="Arial" w:hAnsi="Arial" w:cs="Arial"/>
        </w:rPr>
        <w:t xml:space="preserve">. Where staff suspect a substance may be controlled they should treat them as controlled drugs as outlined above. All issues relating to confidentiality and information sharing will be in a context that is legal and is approved of and known by the senior management. </w:t>
      </w:r>
    </w:p>
    <w:p w:rsidR="00B07F83" w:rsidRPr="0019231B" w:rsidRDefault="00C11B81" w:rsidP="0019231B">
      <w:pPr>
        <w:pStyle w:val="ListParagraph"/>
        <w:spacing w:after="0" w:line="240" w:lineRule="auto"/>
        <w:ind w:left="45"/>
        <w:jc w:val="both"/>
        <w:rPr>
          <w:rFonts w:ascii="Arial" w:hAnsi="Arial" w:cs="Arial"/>
        </w:rPr>
      </w:pPr>
      <w:r w:rsidRPr="0019231B">
        <w:rPr>
          <w:rFonts w:ascii="Arial" w:hAnsi="Arial" w:cs="Arial"/>
        </w:rPr>
        <w:t xml:space="preserve">The importance of confidentiality cannot be underestimated. A </w:t>
      </w:r>
      <w:r w:rsidR="006D3A2C" w:rsidRPr="0019231B">
        <w:rPr>
          <w:rFonts w:ascii="Arial" w:hAnsi="Arial" w:cs="Arial"/>
        </w:rPr>
        <w:t>student</w:t>
      </w:r>
      <w:r w:rsidRPr="0019231B">
        <w:rPr>
          <w:rFonts w:ascii="Arial" w:hAnsi="Arial" w:cs="Arial"/>
        </w:rPr>
        <w:t xml:space="preserve"> seeking help or advice about drugs or substance use is not going to disclose to a trusted staff member if they believe that the information will immediately be shared with their parents or the police. At the same time it is essential that teachers work within the law. The vital ingredient in the development of any successful working relationship between the teacher and young people is trust. A young person sharing personal issues with a staff member can often expect that confidentiality will be maintained. However, </w:t>
      </w:r>
      <w:proofErr w:type="gramStart"/>
      <w:r w:rsidRPr="0019231B">
        <w:rPr>
          <w:rFonts w:ascii="Arial" w:hAnsi="Arial" w:cs="Arial"/>
        </w:rPr>
        <w:t>staff know</w:t>
      </w:r>
      <w:proofErr w:type="gramEnd"/>
      <w:r w:rsidRPr="0019231B">
        <w:rPr>
          <w:rFonts w:ascii="Arial" w:hAnsi="Arial" w:cs="Arial"/>
        </w:rPr>
        <w:t xml:space="preserve"> that this is not always possible and they cannot nor should promise total confidentiality. They must explain clearly with </w:t>
      </w:r>
      <w:r w:rsidR="006D3A2C" w:rsidRPr="0019231B">
        <w:rPr>
          <w:rFonts w:ascii="Arial" w:hAnsi="Arial" w:cs="Arial"/>
        </w:rPr>
        <w:t>student</w:t>
      </w:r>
      <w:r w:rsidRPr="0019231B">
        <w:rPr>
          <w:rFonts w:ascii="Arial" w:hAnsi="Arial" w:cs="Arial"/>
        </w:rPr>
        <w:t xml:space="preserve">s the circumstances under which information may need to be disclosed and to whom. </w:t>
      </w:r>
    </w:p>
    <w:p w:rsidR="00B07F83" w:rsidRPr="0019231B" w:rsidRDefault="00B07F83" w:rsidP="0019231B">
      <w:pPr>
        <w:pStyle w:val="ListParagraph"/>
        <w:spacing w:after="0" w:line="240" w:lineRule="auto"/>
        <w:ind w:left="45"/>
        <w:jc w:val="both"/>
        <w:rPr>
          <w:rFonts w:ascii="Arial" w:hAnsi="Arial" w:cs="Arial"/>
        </w:rPr>
      </w:pPr>
    </w:p>
    <w:p w:rsidR="00BF6C02" w:rsidRPr="0019231B" w:rsidRDefault="00BF6C02" w:rsidP="0019231B">
      <w:pPr>
        <w:spacing w:after="0" w:line="240" w:lineRule="auto"/>
        <w:ind w:left="45"/>
        <w:jc w:val="both"/>
        <w:rPr>
          <w:rFonts w:ascii="Arial" w:hAnsi="Arial" w:cs="Arial"/>
          <w:b/>
        </w:rPr>
      </w:pPr>
      <w:r w:rsidRPr="0019231B">
        <w:rPr>
          <w:rFonts w:ascii="Arial" w:hAnsi="Arial" w:cs="Arial"/>
          <w:b/>
        </w:rPr>
        <w:t>Supporting students and families</w:t>
      </w:r>
    </w:p>
    <w:p w:rsidR="0002735C" w:rsidRPr="0019231B" w:rsidRDefault="0002735C" w:rsidP="0019231B">
      <w:pPr>
        <w:spacing w:after="0" w:line="240" w:lineRule="auto"/>
        <w:ind w:left="45"/>
        <w:jc w:val="both"/>
        <w:rPr>
          <w:rFonts w:ascii="Arial" w:hAnsi="Arial" w:cs="Arial"/>
          <w:b/>
        </w:rPr>
      </w:pPr>
    </w:p>
    <w:p w:rsidR="0002735C" w:rsidRPr="0019231B" w:rsidRDefault="0002735C" w:rsidP="0019231B">
      <w:pPr>
        <w:spacing w:after="0" w:line="240" w:lineRule="auto"/>
        <w:ind w:left="45"/>
        <w:jc w:val="both"/>
        <w:rPr>
          <w:rFonts w:ascii="Arial" w:eastAsia="Times New Roman" w:hAnsi="Arial" w:cs="Arial"/>
          <w:lang w:eastAsia="en-GB"/>
        </w:rPr>
      </w:pPr>
      <w:r w:rsidRPr="0019231B">
        <w:rPr>
          <w:rFonts w:ascii="Arial" w:eastAsia="Times New Roman" w:hAnsi="Arial" w:cs="Arial"/>
          <w:lang w:eastAsia="en-GB"/>
        </w:rPr>
        <w:t>The school will work closely with other agencies to ensure that the site is a safe and “drugs free” zone.  Should there be specific suspicions about drugs coming into school, police dog handlers and their dogs will be invited in during or after the school day to check that drugs have not been brought in to school</w:t>
      </w:r>
      <w:r w:rsidR="0083658F" w:rsidRPr="0019231B">
        <w:rPr>
          <w:rFonts w:ascii="Arial" w:eastAsia="Times New Roman" w:hAnsi="Arial" w:cs="Arial"/>
          <w:lang w:eastAsia="en-GB"/>
        </w:rPr>
        <w:t>.</w:t>
      </w:r>
    </w:p>
    <w:p w:rsidR="0083658F" w:rsidRPr="0019231B" w:rsidRDefault="0083658F" w:rsidP="0019231B">
      <w:pPr>
        <w:spacing w:after="0" w:line="240" w:lineRule="auto"/>
        <w:ind w:left="45"/>
        <w:jc w:val="both"/>
        <w:rPr>
          <w:rFonts w:ascii="Arial" w:eastAsia="Times New Roman" w:hAnsi="Arial" w:cs="Arial"/>
          <w:lang w:eastAsia="en-GB"/>
        </w:rPr>
      </w:pPr>
    </w:p>
    <w:p w:rsidR="0002735C" w:rsidRPr="0019231B" w:rsidRDefault="0083658F" w:rsidP="0019231B">
      <w:pPr>
        <w:spacing w:after="0" w:line="240" w:lineRule="auto"/>
        <w:ind w:left="45"/>
        <w:jc w:val="both"/>
        <w:rPr>
          <w:rFonts w:ascii="Arial" w:eastAsia="Times New Roman" w:hAnsi="Arial" w:cs="Arial"/>
          <w:lang w:eastAsia="en-GB"/>
        </w:rPr>
      </w:pPr>
      <w:r w:rsidRPr="0019231B">
        <w:rPr>
          <w:rFonts w:ascii="Arial" w:eastAsia="Times New Roman" w:hAnsi="Arial" w:cs="Arial"/>
          <w:lang w:eastAsia="en-GB"/>
        </w:rPr>
        <w:t>From time to time staff may have concerns for individual students with regard to out of school behaviour. The designated member of staff to whom such concerns should be referred is the Student Welfare Officer who will determine the appropriate course of action which may include counselling and liaison with parents and other external agencies. A student with concerns about a friend may also refer to the Student Welfare Officer.</w:t>
      </w:r>
    </w:p>
    <w:p w:rsidR="00A02510" w:rsidRPr="0019231B" w:rsidRDefault="00A02510" w:rsidP="0019231B">
      <w:pPr>
        <w:autoSpaceDE w:val="0"/>
        <w:autoSpaceDN w:val="0"/>
        <w:adjustRightInd w:val="0"/>
        <w:spacing w:after="0" w:line="240" w:lineRule="auto"/>
        <w:ind w:left="45"/>
        <w:rPr>
          <w:rFonts w:ascii="Arial" w:hAnsi="Arial" w:cs="Arial"/>
          <w:b/>
          <w:bCs/>
          <w:color w:val="000000"/>
        </w:rPr>
      </w:pPr>
    </w:p>
    <w:p w:rsidR="00A02510" w:rsidRDefault="00A02510" w:rsidP="0019231B">
      <w:pPr>
        <w:autoSpaceDE w:val="0"/>
        <w:autoSpaceDN w:val="0"/>
        <w:adjustRightInd w:val="0"/>
        <w:spacing w:after="0" w:line="240" w:lineRule="auto"/>
        <w:ind w:left="45"/>
        <w:rPr>
          <w:rFonts w:ascii="Arial" w:hAnsi="Arial" w:cs="Arial"/>
          <w:b/>
          <w:bCs/>
          <w:color w:val="000000"/>
        </w:rPr>
      </w:pPr>
      <w:r w:rsidRPr="0019231B">
        <w:rPr>
          <w:rFonts w:ascii="Arial" w:hAnsi="Arial" w:cs="Arial"/>
          <w:b/>
          <w:bCs/>
          <w:color w:val="000000"/>
        </w:rPr>
        <w:t>Parent/Carers Role</w:t>
      </w:r>
    </w:p>
    <w:p w:rsidR="0019231B" w:rsidRPr="0019231B" w:rsidRDefault="0019231B" w:rsidP="0019231B">
      <w:pPr>
        <w:autoSpaceDE w:val="0"/>
        <w:autoSpaceDN w:val="0"/>
        <w:adjustRightInd w:val="0"/>
        <w:spacing w:after="0" w:line="240" w:lineRule="auto"/>
        <w:ind w:left="45"/>
        <w:rPr>
          <w:rFonts w:ascii="Arial" w:hAnsi="Arial" w:cs="Arial"/>
          <w:b/>
          <w:bCs/>
          <w:color w:val="000000"/>
        </w:rPr>
      </w:pPr>
    </w:p>
    <w:p w:rsidR="00A02510" w:rsidRPr="0019231B" w:rsidRDefault="00A0251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A comprehensive information leaflet entitled ‘A Parent’s Guide to Drugs’</w:t>
      </w:r>
    </w:p>
    <w:p w:rsidR="00A02510" w:rsidRPr="0019231B" w:rsidRDefault="00A02510" w:rsidP="0019231B">
      <w:pPr>
        <w:autoSpaceDE w:val="0"/>
        <w:autoSpaceDN w:val="0"/>
        <w:adjustRightInd w:val="0"/>
        <w:spacing w:after="0" w:line="240" w:lineRule="auto"/>
        <w:ind w:left="45"/>
        <w:rPr>
          <w:rFonts w:ascii="Arial" w:hAnsi="Arial" w:cs="Arial"/>
          <w:color w:val="000000"/>
        </w:rPr>
      </w:pPr>
      <w:proofErr w:type="gramStart"/>
      <w:r w:rsidRPr="0019231B">
        <w:rPr>
          <w:rFonts w:ascii="Arial" w:hAnsi="Arial" w:cs="Arial"/>
          <w:color w:val="000000"/>
        </w:rPr>
        <w:t>published</w:t>
      </w:r>
      <w:proofErr w:type="gramEnd"/>
      <w:r w:rsidRPr="0019231B">
        <w:rPr>
          <w:rFonts w:ascii="Arial" w:hAnsi="Arial" w:cs="Arial"/>
          <w:color w:val="000000"/>
        </w:rPr>
        <w:t xml:space="preserve"> by Jersey Health and Social Services Department is available that</w:t>
      </w:r>
    </w:p>
    <w:p w:rsidR="00A02510" w:rsidRPr="0019231B" w:rsidRDefault="00A02510" w:rsidP="0019231B">
      <w:pPr>
        <w:autoSpaceDE w:val="0"/>
        <w:autoSpaceDN w:val="0"/>
        <w:adjustRightInd w:val="0"/>
        <w:spacing w:after="0" w:line="240" w:lineRule="auto"/>
        <w:ind w:left="45"/>
        <w:rPr>
          <w:rFonts w:ascii="Arial" w:hAnsi="Arial" w:cs="Arial"/>
          <w:color w:val="000000"/>
        </w:rPr>
      </w:pPr>
      <w:proofErr w:type="gramStart"/>
      <w:r w:rsidRPr="0019231B">
        <w:rPr>
          <w:rFonts w:ascii="Arial" w:hAnsi="Arial" w:cs="Arial"/>
          <w:color w:val="000000"/>
        </w:rPr>
        <w:t>gives</w:t>
      </w:r>
      <w:proofErr w:type="gramEnd"/>
      <w:r w:rsidRPr="0019231B">
        <w:rPr>
          <w:rFonts w:ascii="Arial" w:hAnsi="Arial" w:cs="Arial"/>
          <w:color w:val="000000"/>
        </w:rPr>
        <w:t xml:space="preserve"> support to parents in addressing these issues. This can be downloaded</w:t>
      </w:r>
    </w:p>
    <w:p w:rsidR="00A02510" w:rsidRPr="0019231B" w:rsidRDefault="00A02510" w:rsidP="0019231B">
      <w:pPr>
        <w:autoSpaceDE w:val="0"/>
        <w:autoSpaceDN w:val="0"/>
        <w:adjustRightInd w:val="0"/>
        <w:spacing w:after="0" w:line="240" w:lineRule="auto"/>
        <w:ind w:left="45"/>
        <w:rPr>
          <w:rFonts w:ascii="Arial" w:hAnsi="Arial" w:cs="Arial"/>
          <w:color w:val="000000"/>
        </w:rPr>
      </w:pPr>
      <w:proofErr w:type="gramStart"/>
      <w:r w:rsidRPr="0019231B">
        <w:rPr>
          <w:rFonts w:ascii="Arial" w:hAnsi="Arial" w:cs="Arial"/>
          <w:color w:val="000000"/>
        </w:rPr>
        <w:t>at</w:t>
      </w:r>
      <w:proofErr w:type="gramEnd"/>
    </w:p>
    <w:p w:rsidR="00A02510" w:rsidRPr="0019231B" w:rsidRDefault="00A02510" w:rsidP="0019231B">
      <w:pPr>
        <w:autoSpaceDE w:val="0"/>
        <w:autoSpaceDN w:val="0"/>
        <w:adjustRightInd w:val="0"/>
        <w:spacing w:after="0" w:line="240" w:lineRule="auto"/>
        <w:ind w:left="45"/>
        <w:rPr>
          <w:rFonts w:ascii="Arial" w:hAnsi="Arial" w:cs="Arial"/>
          <w:b/>
          <w:bCs/>
          <w:color w:val="0000FF"/>
        </w:rPr>
      </w:pPr>
      <w:r w:rsidRPr="0019231B">
        <w:rPr>
          <w:rFonts w:ascii="Arial" w:hAnsi="Arial" w:cs="Arial"/>
          <w:b/>
          <w:bCs/>
          <w:color w:val="0000FF"/>
        </w:rPr>
        <w:t>https://www.gov.je/Health/HealthyLiving/AlcoholDrugs/Pages/ParentGui</w:t>
      </w:r>
    </w:p>
    <w:p w:rsidR="00A02510" w:rsidRPr="0019231B" w:rsidRDefault="00A02510" w:rsidP="0019231B">
      <w:pPr>
        <w:autoSpaceDE w:val="0"/>
        <w:autoSpaceDN w:val="0"/>
        <w:adjustRightInd w:val="0"/>
        <w:spacing w:after="0" w:line="240" w:lineRule="auto"/>
        <w:ind w:left="45"/>
        <w:rPr>
          <w:rFonts w:ascii="Arial" w:hAnsi="Arial" w:cs="Arial"/>
          <w:b/>
          <w:bCs/>
          <w:color w:val="0000FF"/>
        </w:rPr>
      </w:pPr>
      <w:r w:rsidRPr="0019231B">
        <w:rPr>
          <w:rFonts w:ascii="Arial" w:hAnsi="Arial" w:cs="Arial"/>
          <w:b/>
          <w:bCs/>
          <w:color w:val="0000FF"/>
        </w:rPr>
        <w:t>deDrugs.aspx</w:t>
      </w:r>
    </w:p>
    <w:p w:rsidR="00A02510" w:rsidRPr="0019231B" w:rsidRDefault="00A02510" w:rsidP="0019231B">
      <w:pPr>
        <w:autoSpaceDE w:val="0"/>
        <w:autoSpaceDN w:val="0"/>
        <w:adjustRightInd w:val="0"/>
        <w:spacing w:after="0" w:line="240" w:lineRule="auto"/>
        <w:ind w:left="45"/>
        <w:rPr>
          <w:rFonts w:ascii="Arial" w:hAnsi="Arial" w:cs="Arial"/>
          <w:color w:val="000000"/>
        </w:rPr>
      </w:pPr>
    </w:p>
    <w:p w:rsidR="00A02510" w:rsidRPr="0019231B" w:rsidRDefault="00A02510" w:rsidP="0019231B">
      <w:pPr>
        <w:autoSpaceDE w:val="0"/>
        <w:autoSpaceDN w:val="0"/>
        <w:adjustRightInd w:val="0"/>
        <w:spacing w:after="0" w:line="240" w:lineRule="auto"/>
        <w:ind w:left="45"/>
        <w:rPr>
          <w:rFonts w:ascii="Arial" w:hAnsi="Arial" w:cs="Arial"/>
          <w:color w:val="000000"/>
        </w:rPr>
      </w:pPr>
      <w:r w:rsidRPr="0019231B">
        <w:rPr>
          <w:rFonts w:ascii="Arial" w:hAnsi="Arial" w:cs="Arial"/>
          <w:color w:val="000000"/>
        </w:rPr>
        <w:t>Parents/carers have an important role to play in supporting their child’s drug</w:t>
      </w:r>
    </w:p>
    <w:p w:rsidR="00A02510" w:rsidRPr="0019231B" w:rsidRDefault="00A02510" w:rsidP="0019231B">
      <w:pPr>
        <w:autoSpaceDE w:val="0"/>
        <w:autoSpaceDN w:val="0"/>
        <w:adjustRightInd w:val="0"/>
        <w:spacing w:after="0" w:line="240" w:lineRule="auto"/>
        <w:ind w:left="45"/>
        <w:rPr>
          <w:rFonts w:ascii="Arial" w:hAnsi="Arial" w:cs="Arial"/>
          <w:color w:val="000000"/>
        </w:rPr>
      </w:pPr>
      <w:proofErr w:type="gramStart"/>
      <w:r w:rsidRPr="0019231B">
        <w:rPr>
          <w:rFonts w:ascii="Arial" w:hAnsi="Arial" w:cs="Arial"/>
          <w:color w:val="000000"/>
        </w:rPr>
        <w:t>Education.</w:t>
      </w:r>
      <w:proofErr w:type="gramEnd"/>
    </w:p>
    <w:p w:rsidR="00A02510" w:rsidRPr="0019231B" w:rsidRDefault="00A02510" w:rsidP="0019231B">
      <w:pPr>
        <w:autoSpaceDE w:val="0"/>
        <w:autoSpaceDN w:val="0"/>
        <w:adjustRightInd w:val="0"/>
        <w:spacing w:after="0" w:line="240" w:lineRule="auto"/>
        <w:ind w:left="45"/>
        <w:rPr>
          <w:rFonts w:ascii="Arial" w:hAnsi="Arial" w:cs="Arial"/>
          <w:color w:val="000000"/>
        </w:rPr>
      </w:pPr>
    </w:p>
    <w:p w:rsidR="00A02510" w:rsidRPr="0019231B" w:rsidRDefault="00ED2D66" w:rsidP="0019231B">
      <w:pPr>
        <w:autoSpaceDE w:val="0"/>
        <w:autoSpaceDN w:val="0"/>
        <w:adjustRightInd w:val="0"/>
        <w:spacing w:after="0" w:line="240" w:lineRule="auto"/>
        <w:ind w:left="45"/>
        <w:rPr>
          <w:rFonts w:ascii="Arial" w:hAnsi="Arial" w:cs="Arial"/>
          <w:color w:val="000000"/>
        </w:rPr>
      </w:pPr>
      <w:r>
        <w:rPr>
          <w:rFonts w:ascii="Arial" w:hAnsi="Arial" w:cs="Arial"/>
          <w:color w:val="000000"/>
        </w:rPr>
        <w:t>Parents should be:</w:t>
      </w:r>
    </w:p>
    <w:p w:rsidR="00A02510" w:rsidRPr="0019231B" w:rsidRDefault="00ED2D66" w:rsidP="0019231B">
      <w:pPr>
        <w:pStyle w:val="ListParagraph"/>
        <w:numPr>
          <w:ilvl w:val="0"/>
          <w:numId w:val="16"/>
        </w:numPr>
        <w:autoSpaceDE w:val="0"/>
        <w:autoSpaceDN w:val="0"/>
        <w:adjustRightInd w:val="0"/>
        <w:spacing w:after="0" w:line="240" w:lineRule="auto"/>
        <w:ind w:left="45"/>
        <w:rPr>
          <w:rFonts w:ascii="Arial" w:hAnsi="Arial" w:cs="Arial"/>
          <w:color w:val="000000"/>
        </w:rPr>
      </w:pPr>
      <w:r>
        <w:rPr>
          <w:rFonts w:ascii="Arial" w:hAnsi="Arial" w:cs="Arial"/>
          <w:color w:val="000000"/>
        </w:rPr>
        <w:t>M</w:t>
      </w:r>
      <w:r w:rsidR="00A02510" w:rsidRPr="0019231B">
        <w:rPr>
          <w:rFonts w:ascii="Arial" w:hAnsi="Arial" w:cs="Arial"/>
          <w:color w:val="000000"/>
        </w:rPr>
        <w:t>ade aware of the school’s approach and rationale for drug education.</w:t>
      </w:r>
    </w:p>
    <w:p w:rsidR="00A02510" w:rsidRPr="0019231B" w:rsidRDefault="00ED2D66" w:rsidP="0019231B">
      <w:pPr>
        <w:pStyle w:val="ListParagraph"/>
        <w:numPr>
          <w:ilvl w:val="0"/>
          <w:numId w:val="16"/>
        </w:numPr>
        <w:autoSpaceDE w:val="0"/>
        <w:autoSpaceDN w:val="0"/>
        <w:adjustRightInd w:val="0"/>
        <w:spacing w:after="0" w:line="240" w:lineRule="auto"/>
        <w:ind w:left="45"/>
        <w:rPr>
          <w:rFonts w:ascii="Arial" w:hAnsi="Arial" w:cs="Arial"/>
          <w:color w:val="000000"/>
        </w:rPr>
      </w:pPr>
      <w:r>
        <w:rPr>
          <w:rFonts w:ascii="Arial" w:hAnsi="Arial" w:cs="Arial"/>
          <w:color w:val="000000"/>
        </w:rPr>
        <w:t>G</w:t>
      </w:r>
      <w:r w:rsidR="00A02510" w:rsidRPr="0019231B">
        <w:rPr>
          <w:rFonts w:ascii="Arial" w:hAnsi="Arial" w:cs="Arial"/>
          <w:color w:val="000000"/>
        </w:rPr>
        <w:t>iven information about their child’s drug education and rules in relation</w:t>
      </w:r>
    </w:p>
    <w:p w:rsidR="00A02510" w:rsidRPr="0019231B" w:rsidRDefault="00A02510" w:rsidP="0019231B">
      <w:pPr>
        <w:autoSpaceDE w:val="0"/>
        <w:autoSpaceDN w:val="0"/>
        <w:adjustRightInd w:val="0"/>
        <w:spacing w:after="0" w:line="240" w:lineRule="auto"/>
        <w:ind w:left="45"/>
        <w:rPr>
          <w:rFonts w:ascii="Arial" w:hAnsi="Arial" w:cs="Arial"/>
          <w:color w:val="000000"/>
        </w:rPr>
      </w:pPr>
      <w:proofErr w:type="gramStart"/>
      <w:r w:rsidRPr="0019231B">
        <w:rPr>
          <w:rFonts w:ascii="Arial" w:hAnsi="Arial" w:cs="Arial"/>
          <w:color w:val="000000"/>
        </w:rPr>
        <w:t>to</w:t>
      </w:r>
      <w:proofErr w:type="gramEnd"/>
      <w:r w:rsidRPr="0019231B">
        <w:rPr>
          <w:rFonts w:ascii="Arial" w:hAnsi="Arial" w:cs="Arial"/>
          <w:color w:val="000000"/>
        </w:rPr>
        <w:t xml:space="preserve"> drugs.</w:t>
      </w:r>
    </w:p>
    <w:p w:rsidR="00A02510" w:rsidRPr="0019231B" w:rsidRDefault="00ED2D66" w:rsidP="0019231B">
      <w:pPr>
        <w:pStyle w:val="ListParagraph"/>
        <w:numPr>
          <w:ilvl w:val="0"/>
          <w:numId w:val="17"/>
        </w:numPr>
        <w:autoSpaceDE w:val="0"/>
        <w:autoSpaceDN w:val="0"/>
        <w:adjustRightInd w:val="0"/>
        <w:spacing w:after="0" w:line="240" w:lineRule="auto"/>
        <w:ind w:left="45"/>
        <w:rPr>
          <w:rFonts w:ascii="Arial" w:hAnsi="Arial" w:cs="Arial"/>
          <w:color w:val="000000"/>
        </w:rPr>
      </w:pPr>
      <w:r>
        <w:rPr>
          <w:rFonts w:ascii="Arial" w:hAnsi="Arial" w:cs="Arial"/>
          <w:color w:val="000000"/>
        </w:rPr>
        <w:t>M</w:t>
      </w:r>
      <w:r w:rsidR="00A02510" w:rsidRPr="0019231B">
        <w:rPr>
          <w:rFonts w:ascii="Arial" w:hAnsi="Arial" w:cs="Arial"/>
          <w:color w:val="000000"/>
        </w:rPr>
        <w:t>ade aware of help available to them through local and national</w:t>
      </w:r>
    </w:p>
    <w:p w:rsidR="00A02510" w:rsidRPr="0019231B" w:rsidRDefault="00A02510" w:rsidP="0019231B">
      <w:pPr>
        <w:spacing w:after="0" w:line="240" w:lineRule="auto"/>
        <w:ind w:left="45"/>
        <w:jc w:val="both"/>
        <w:rPr>
          <w:rFonts w:ascii="Arial" w:eastAsia="Times New Roman" w:hAnsi="Arial" w:cs="Arial"/>
          <w:lang w:eastAsia="en-GB"/>
        </w:rPr>
      </w:pPr>
      <w:proofErr w:type="gramStart"/>
      <w:r w:rsidRPr="0019231B">
        <w:rPr>
          <w:rFonts w:ascii="Arial" w:hAnsi="Arial" w:cs="Arial"/>
          <w:color w:val="000000"/>
        </w:rPr>
        <w:t>sources</w:t>
      </w:r>
      <w:proofErr w:type="gramEnd"/>
      <w:r w:rsidRPr="0019231B">
        <w:rPr>
          <w:rFonts w:ascii="Arial" w:hAnsi="Arial" w:cs="Arial"/>
          <w:color w:val="000000"/>
        </w:rPr>
        <w:t>.</w:t>
      </w:r>
    </w:p>
    <w:p w:rsidR="00A02510" w:rsidRPr="0019231B" w:rsidRDefault="00A02510" w:rsidP="0019231B">
      <w:pPr>
        <w:spacing w:after="0" w:line="240" w:lineRule="auto"/>
        <w:ind w:left="45"/>
        <w:jc w:val="both"/>
        <w:rPr>
          <w:rFonts w:ascii="Arial" w:eastAsia="Times New Roman" w:hAnsi="Arial" w:cs="Arial"/>
          <w:lang w:eastAsia="en-GB"/>
        </w:rPr>
      </w:pPr>
    </w:p>
    <w:p w:rsidR="007E1E22" w:rsidRDefault="007E1E22" w:rsidP="0019231B">
      <w:pPr>
        <w:shd w:val="clear" w:color="auto" w:fill="FFFFFF"/>
        <w:spacing w:before="100" w:beforeAutospacing="1" w:after="100" w:afterAutospacing="1" w:line="343" w:lineRule="atLeast"/>
        <w:ind w:left="45"/>
        <w:rPr>
          <w:rFonts w:ascii="Arial" w:eastAsia="Times New Roman" w:hAnsi="Arial" w:cs="Arial"/>
          <w:lang w:eastAsia="en-GB"/>
        </w:rPr>
      </w:pPr>
      <w:r w:rsidRPr="0019231B">
        <w:rPr>
          <w:rFonts w:ascii="Arial" w:eastAsia="Times New Roman" w:hAnsi="Arial" w:cs="Arial"/>
          <w:lang w:eastAsia="en-GB"/>
        </w:rPr>
        <w:t>We will also</w:t>
      </w:r>
      <w:r w:rsidR="0019231B">
        <w:rPr>
          <w:rFonts w:ascii="Arial" w:eastAsia="Times New Roman" w:hAnsi="Arial" w:cs="Arial"/>
          <w:lang w:eastAsia="en-GB"/>
        </w:rPr>
        <w:t xml:space="preserve"> provide them with</w:t>
      </w:r>
      <w:r w:rsidR="005F1FCE" w:rsidRPr="0019231B">
        <w:rPr>
          <w:rFonts w:ascii="Arial" w:eastAsia="Times New Roman" w:hAnsi="Arial" w:cs="Arial"/>
          <w:lang w:eastAsia="en-GB"/>
        </w:rPr>
        <w:t xml:space="preserve"> contact details of </w:t>
      </w:r>
      <w:r w:rsidRPr="0019231B">
        <w:rPr>
          <w:rFonts w:ascii="Arial" w:eastAsia="Times New Roman" w:hAnsi="Arial" w:cs="Arial"/>
          <w:lang w:eastAsia="en-GB"/>
        </w:rPr>
        <w:t>other agencies on the island which may be able to offer support which include:</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Alcohol and drugs service 445000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Alcoholics anonymous 726881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Jersey Brook Centre 507981</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Child and Adolescent Mental health service 445030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Public Health Department 445786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Narcotics anonymous 08007 351860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Jersey council on Alcoholism 726672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Children’s Service 443500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Smokers </w:t>
      </w:r>
      <w:proofErr w:type="spellStart"/>
      <w:r w:rsidRPr="00ED2D66">
        <w:rPr>
          <w:rFonts w:ascii="Arial" w:hAnsi="Arial" w:cs="Arial"/>
        </w:rPr>
        <w:t>quitline</w:t>
      </w:r>
      <w:proofErr w:type="spellEnd"/>
      <w:r w:rsidRPr="00ED2D66">
        <w:rPr>
          <w:rFonts w:ascii="Arial" w:hAnsi="Arial" w:cs="Arial"/>
        </w:rPr>
        <w:t xml:space="preserve"> ‘Help2Quit’ 08007 351155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Citizens Advice Bureau 08007 350249 </w:t>
      </w:r>
    </w:p>
    <w:p w:rsidR="007E1E22" w:rsidRDefault="007E1E22" w:rsidP="00ED2D66">
      <w:pPr>
        <w:pStyle w:val="ListParagraph"/>
        <w:numPr>
          <w:ilvl w:val="0"/>
          <w:numId w:val="17"/>
        </w:numPr>
        <w:shd w:val="clear" w:color="auto" w:fill="FFFFFF"/>
        <w:spacing w:before="100" w:beforeAutospacing="1" w:after="100" w:afterAutospacing="1" w:line="343" w:lineRule="atLeast"/>
        <w:rPr>
          <w:rFonts w:ascii="Arial" w:hAnsi="Arial" w:cs="Arial"/>
        </w:rPr>
      </w:pPr>
      <w:r w:rsidRPr="00ED2D66">
        <w:rPr>
          <w:rFonts w:ascii="Arial" w:hAnsi="Arial" w:cs="Arial"/>
        </w:rPr>
        <w:t xml:space="preserve">Sexual Health Service 442856 / 444319 </w:t>
      </w:r>
    </w:p>
    <w:p w:rsidR="007E1E22" w:rsidRPr="00ED2D66" w:rsidRDefault="007E1E22" w:rsidP="00ED2D66">
      <w:pPr>
        <w:pStyle w:val="ListParagraph"/>
        <w:numPr>
          <w:ilvl w:val="0"/>
          <w:numId w:val="17"/>
        </w:numPr>
        <w:shd w:val="clear" w:color="auto" w:fill="FFFFFF"/>
        <w:spacing w:before="100" w:beforeAutospacing="1" w:after="100" w:afterAutospacing="1" w:line="343" w:lineRule="atLeast"/>
        <w:rPr>
          <w:rStyle w:val="Hyperlink"/>
          <w:rFonts w:ascii="Arial" w:hAnsi="Arial" w:cs="Arial"/>
          <w:color w:val="auto"/>
          <w:u w:val="none"/>
        </w:rPr>
      </w:pPr>
      <w:r w:rsidRPr="00ED2D66">
        <w:rPr>
          <w:rFonts w:ascii="Arial" w:hAnsi="Arial" w:cs="Arial"/>
        </w:rPr>
        <w:t xml:space="preserve">Youth Enquiry Service 766628 or </w:t>
      </w:r>
      <w:hyperlink r:id="rId8" w:history="1">
        <w:r w:rsidR="00D53DE6" w:rsidRPr="00ED2D66">
          <w:rPr>
            <w:rStyle w:val="Hyperlink"/>
            <w:rFonts w:ascii="Arial" w:hAnsi="Arial" w:cs="Arial"/>
          </w:rPr>
          <w:t>yes@youthservice.yc.je</w:t>
        </w:r>
      </w:hyperlink>
    </w:p>
    <w:p w:rsidR="00ED2D66" w:rsidRDefault="00ED2D66" w:rsidP="00ED2D66">
      <w:pPr>
        <w:pStyle w:val="ListParagraph"/>
        <w:shd w:val="clear" w:color="auto" w:fill="FFFFFF"/>
        <w:spacing w:before="100" w:beforeAutospacing="1" w:after="100" w:afterAutospacing="1" w:line="343" w:lineRule="atLeast"/>
        <w:ind w:left="780"/>
        <w:rPr>
          <w:rStyle w:val="Hyperlink"/>
          <w:rFonts w:ascii="Arial" w:hAnsi="Arial" w:cs="Arial"/>
        </w:rPr>
      </w:pPr>
    </w:p>
    <w:p w:rsidR="00ED2D66" w:rsidRPr="00ED2D66" w:rsidRDefault="00ED2D66" w:rsidP="00ED2D66">
      <w:pPr>
        <w:pStyle w:val="ListParagraph"/>
        <w:shd w:val="clear" w:color="auto" w:fill="FFFFFF"/>
        <w:spacing w:before="100" w:beforeAutospacing="1" w:after="100" w:afterAutospacing="1" w:line="343" w:lineRule="atLeast"/>
        <w:ind w:left="780"/>
        <w:rPr>
          <w:rFonts w:ascii="Arial" w:hAnsi="Arial" w:cs="Arial"/>
        </w:rPr>
      </w:pPr>
    </w:p>
    <w:p w:rsidR="00D53DE6" w:rsidRPr="0019231B" w:rsidRDefault="00D53DE6" w:rsidP="0019231B">
      <w:pPr>
        <w:spacing w:after="0" w:line="240" w:lineRule="auto"/>
        <w:ind w:left="45"/>
        <w:jc w:val="center"/>
        <w:rPr>
          <w:rFonts w:ascii="Arial" w:eastAsia="Times New Roman" w:hAnsi="Arial" w:cs="Arial"/>
          <w:b/>
          <w:u w:val="single"/>
          <w:lang w:eastAsia="en-GB"/>
        </w:rPr>
      </w:pPr>
      <w:r w:rsidRPr="0019231B">
        <w:rPr>
          <w:rFonts w:ascii="Arial" w:eastAsia="Times New Roman" w:hAnsi="Arial" w:cs="Arial"/>
          <w:b/>
          <w:u w:val="single"/>
          <w:lang w:eastAsia="en-GB"/>
        </w:rPr>
        <w:t>Smoking Policy – Staff</w:t>
      </w:r>
    </w:p>
    <w:p w:rsidR="00D53DE6" w:rsidRPr="0019231B" w:rsidRDefault="00D53DE6" w:rsidP="0019231B">
      <w:pPr>
        <w:spacing w:after="0" w:line="240" w:lineRule="auto"/>
        <w:ind w:left="45"/>
        <w:jc w:val="both"/>
        <w:rPr>
          <w:rFonts w:ascii="Arial" w:eastAsia="Times New Roman" w:hAnsi="Arial" w:cs="Arial"/>
          <w:lang w:eastAsia="en-GB"/>
        </w:rPr>
      </w:pPr>
    </w:p>
    <w:p w:rsidR="00D53DE6" w:rsidRDefault="00D53DE6" w:rsidP="0019231B">
      <w:pPr>
        <w:spacing w:after="0" w:line="240" w:lineRule="auto"/>
        <w:ind w:left="45"/>
        <w:jc w:val="both"/>
        <w:rPr>
          <w:rFonts w:ascii="Arial" w:eastAsia="Times New Roman" w:hAnsi="Arial" w:cs="Arial"/>
          <w:lang w:eastAsia="en-GB"/>
        </w:rPr>
      </w:pPr>
      <w:r w:rsidRPr="0019231B">
        <w:rPr>
          <w:rFonts w:ascii="Arial" w:eastAsia="Times New Roman" w:hAnsi="Arial" w:cs="Arial"/>
          <w:lang w:eastAsia="en-GB"/>
        </w:rPr>
        <w:t>During the working day staff should not smoke in the proximity of the school site or playing fields where they may be observed by students.</w:t>
      </w: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ED2D66" w:rsidRDefault="00ED2D66" w:rsidP="0019231B">
      <w:pPr>
        <w:spacing w:after="0" w:line="240" w:lineRule="auto"/>
        <w:ind w:left="45"/>
        <w:jc w:val="both"/>
        <w:rPr>
          <w:rFonts w:ascii="Arial" w:eastAsia="Times New Roman" w:hAnsi="Arial" w:cs="Arial"/>
          <w:lang w:eastAsia="en-GB"/>
        </w:rPr>
      </w:pPr>
    </w:p>
    <w:p w:rsidR="00ED2D66" w:rsidRDefault="00ED2D66" w:rsidP="0019231B">
      <w:pPr>
        <w:spacing w:after="0" w:line="240" w:lineRule="auto"/>
        <w:ind w:left="45"/>
        <w:jc w:val="both"/>
        <w:rPr>
          <w:rFonts w:ascii="Arial" w:eastAsia="Times New Roman" w:hAnsi="Arial" w:cs="Arial"/>
          <w:lang w:eastAsia="en-GB"/>
        </w:rPr>
      </w:pPr>
    </w:p>
    <w:p w:rsidR="00ED2D66" w:rsidRDefault="00ED2D66" w:rsidP="0019231B">
      <w:pPr>
        <w:spacing w:after="0" w:line="240" w:lineRule="auto"/>
        <w:ind w:left="45"/>
        <w:jc w:val="both"/>
        <w:rPr>
          <w:rFonts w:ascii="Arial" w:eastAsia="Times New Roman" w:hAnsi="Arial" w:cs="Arial"/>
          <w:lang w:eastAsia="en-GB"/>
        </w:rPr>
      </w:pPr>
    </w:p>
    <w:p w:rsidR="00ED2D66" w:rsidRDefault="00ED2D66" w:rsidP="0019231B">
      <w:pPr>
        <w:spacing w:after="0" w:line="240" w:lineRule="auto"/>
        <w:ind w:left="45"/>
        <w:jc w:val="both"/>
        <w:rPr>
          <w:rFonts w:ascii="Arial" w:eastAsia="Times New Roman" w:hAnsi="Arial" w:cs="Arial"/>
          <w:lang w:eastAsia="en-GB"/>
        </w:rPr>
      </w:pPr>
    </w:p>
    <w:p w:rsidR="00ED2D66" w:rsidRDefault="00ED2D66" w:rsidP="0019231B">
      <w:pPr>
        <w:spacing w:after="0" w:line="240" w:lineRule="auto"/>
        <w:ind w:left="45"/>
        <w:jc w:val="both"/>
        <w:rPr>
          <w:rFonts w:ascii="Arial" w:eastAsia="Times New Roman" w:hAnsi="Arial" w:cs="Arial"/>
          <w:lang w:eastAsia="en-GB"/>
        </w:rPr>
      </w:pPr>
    </w:p>
    <w:p w:rsidR="00ED2D66" w:rsidRDefault="00ED2D66"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Default="004B58EB" w:rsidP="0019231B">
      <w:pPr>
        <w:spacing w:after="0" w:line="240" w:lineRule="auto"/>
        <w:ind w:left="45"/>
        <w:jc w:val="both"/>
        <w:rPr>
          <w:rFonts w:ascii="Arial" w:eastAsia="Times New Roman" w:hAnsi="Arial" w:cs="Arial"/>
          <w:lang w:eastAsia="en-GB"/>
        </w:rPr>
      </w:pPr>
    </w:p>
    <w:p w:rsidR="004B58EB" w:rsidRPr="004B58EB" w:rsidRDefault="004B58EB" w:rsidP="004B58EB">
      <w:pPr>
        <w:rPr>
          <w:rFonts w:ascii="Arial" w:hAnsi="Arial" w:cs="Arial"/>
          <w:b/>
          <w:sz w:val="36"/>
          <w:szCs w:val="36"/>
        </w:rPr>
      </w:pPr>
      <w:r w:rsidRPr="004B58EB">
        <w:rPr>
          <w:noProof/>
          <w:lang w:eastAsia="en-GB"/>
        </w:rPr>
        <w:drawing>
          <wp:inline distT="0" distB="0" distL="0" distR="0" wp14:anchorId="53FFDA7E" wp14:editId="196E0046">
            <wp:extent cx="485775" cy="609600"/>
            <wp:effectExtent l="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4B58EB">
        <w:rPr>
          <w:rFonts w:ascii="Arial" w:hAnsi="Arial" w:cs="Arial"/>
          <w:b/>
          <w:sz w:val="24"/>
          <w:szCs w:val="24"/>
        </w:rPr>
        <w:t>Appendix 1</w:t>
      </w:r>
    </w:p>
    <w:p w:rsidR="004B58EB" w:rsidRPr="004B58EB" w:rsidRDefault="004B58EB" w:rsidP="004B58EB">
      <w:pPr>
        <w:rPr>
          <w:rFonts w:ascii="Arial" w:hAnsi="Arial" w:cs="Arial"/>
          <w:b/>
          <w:sz w:val="36"/>
          <w:szCs w:val="36"/>
        </w:rPr>
      </w:pPr>
      <w:r w:rsidRPr="004B58EB">
        <w:rPr>
          <w:rFonts w:ascii="Arial" w:hAnsi="Arial" w:cs="Arial"/>
          <w:b/>
          <w:sz w:val="36"/>
          <w:szCs w:val="36"/>
        </w:rPr>
        <w:t>Guidance on Managing Drugs Incidents in Schools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1418"/>
        <w:gridCol w:w="283"/>
        <w:gridCol w:w="142"/>
        <w:gridCol w:w="10"/>
        <w:gridCol w:w="731"/>
        <w:gridCol w:w="393"/>
        <w:gridCol w:w="284"/>
        <w:gridCol w:w="423"/>
        <w:gridCol w:w="132"/>
        <w:gridCol w:w="236"/>
        <w:gridCol w:w="626"/>
        <w:gridCol w:w="284"/>
        <w:gridCol w:w="1559"/>
        <w:gridCol w:w="283"/>
        <w:gridCol w:w="543"/>
        <w:gridCol w:w="591"/>
      </w:tblGrid>
      <w:tr w:rsidR="004B58EB" w:rsidRPr="004B58EB" w:rsidTr="007A6BF1">
        <w:tc>
          <w:tcPr>
            <w:tcW w:w="15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B58EB" w:rsidRPr="004B58EB" w:rsidRDefault="004B58EB" w:rsidP="004B58EB">
            <w:pPr>
              <w:jc w:val="center"/>
              <w:rPr>
                <w:rFonts w:ascii="Arial" w:hAnsi="Arial" w:cs="Arial"/>
              </w:rPr>
            </w:pPr>
            <w:r w:rsidRPr="004B58EB">
              <w:rPr>
                <w:rFonts w:ascii="Arial" w:hAnsi="Arial" w:cs="Arial"/>
              </w:rPr>
              <w:t>Drug or drugs paraphernalia a found on school 0premises</w:t>
            </w:r>
          </w:p>
        </w:tc>
        <w:tc>
          <w:tcPr>
            <w:tcW w:w="283" w:type="dxa"/>
            <w:tcBorders>
              <w:left w:val="single" w:sz="4" w:space="0" w:color="auto"/>
              <w:right w:val="single" w:sz="4" w:space="0" w:color="auto"/>
            </w:tcBorders>
          </w:tcPr>
          <w:p w:rsidR="004B58EB" w:rsidRPr="004B58EB" w:rsidRDefault="004B58EB" w:rsidP="004B58EB">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B58EB" w:rsidRPr="004B58EB" w:rsidRDefault="004B58EB" w:rsidP="004B58EB">
            <w:pPr>
              <w:jc w:val="center"/>
              <w:rPr>
                <w:rFonts w:ascii="Arial" w:hAnsi="Arial" w:cs="Arial"/>
              </w:rPr>
            </w:pPr>
            <w:r w:rsidRPr="004B58EB">
              <w:rPr>
                <w:rFonts w:ascii="Arial" w:hAnsi="Arial" w:cs="Arial"/>
              </w:rPr>
              <w:t>Pupils discloses use or involvement with drugs /substances</w:t>
            </w:r>
          </w:p>
        </w:tc>
        <w:tc>
          <w:tcPr>
            <w:tcW w:w="283" w:type="dxa"/>
            <w:tcBorders>
              <w:left w:val="single" w:sz="4" w:space="0" w:color="auto"/>
              <w:right w:val="single" w:sz="4" w:space="0" w:color="auto"/>
            </w:tcBorders>
          </w:tcPr>
          <w:p w:rsidR="004B58EB" w:rsidRPr="004B58EB" w:rsidRDefault="004B58EB" w:rsidP="004B58EB">
            <w:pPr>
              <w:jc w:val="center"/>
              <w:rPr>
                <w:rFonts w:ascii="Arial" w:hAnsi="Arial" w:cs="Arial"/>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B58EB" w:rsidRPr="004B58EB" w:rsidRDefault="004B58EB" w:rsidP="004B58EB">
            <w:pPr>
              <w:jc w:val="center"/>
              <w:rPr>
                <w:rFonts w:ascii="Arial" w:hAnsi="Arial" w:cs="Arial"/>
              </w:rPr>
            </w:pPr>
            <w:r w:rsidRPr="004B58EB">
              <w:rPr>
                <w:rFonts w:ascii="Arial" w:hAnsi="Arial" w:cs="Arial"/>
              </w:rPr>
              <w:t>Parent / Guardians seek support from school about drugs</w:t>
            </w:r>
          </w:p>
        </w:tc>
        <w:tc>
          <w:tcPr>
            <w:tcW w:w="284" w:type="dxa"/>
            <w:tcBorders>
              <w:left w:val="single" w:sz="4" w:space="0" w:color="auto"/>
              <w:right w:val="single" w:sz="4" w:space="0" w:color="auto"/>
            </w:tcBorders>
          </w:tcPr>
          <w:p w:rsidR="004B58EB" w:rsidRPr="004B58EB" w:rsidRDefault="004B58EB" w:rsidP="004B58EB">
            <w:pPr>
              <w:jc w:val="center"/>
              <w:rPr>
                <w:rFonts w:ascii="Arial" w:hAnsi="Arial" w:cs="Arial"/>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B58EB" w:rsidRPr="004B58EB" w:rsidRDefault="004B58EB" w:rsidP="004B58EB">
            <w:pPr>
              <w:jc w:val="center"/>
              <w:rPr>
                <w:rFonts w:ascii="Arial" w:hAnsi="Arial" w:cs="Arial"/>
              </w:rPr>
            </w:pPr>
            <w:r w:rsidRPr="004B58EB">
              <w:rPr>
                <w:rFonts w:ascii="Arial" w:hAnsi="Arial" w:cs="Arial"/>
              </w:rPr>
              <w:t>Allegations or suspicion of students or staff or parents of drug use</w:t>
            </w:r>
          </w:p>
        </w:tc>
        <w:tc>
          <w:tcPr>
            <w:tcW w:w="284" w:type="dxa"/>
            <w:tcBorders>
              <w:left w:val="single" w:sz="4" w:space="0" w:color="auto"/>
              <w:right w:val="single" w:sz="4" w:space="0" w:color="auto"/>
            </w:tcBorders>
          </w:tcPr>
          <w:p w:rsidR="004B58EB" w:rsidRPr="004B58EB" w:rsidRDefault="004B58EB" w:rsidP="004B58EB">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rPr>
            </w:pPr>
            <w:r w:rsidRPr="004B58EB">
              <w:rPr>
                <w:rFonts w:ascii="Arial" w:hAnsi="Arial" w:cs="Arial"/>
              </w:rPr>
              <w:t>The school becomes aware of alleged supply or availability of drugs at school</w:t>
            </w:r>
          </w:p>
          <w:p w:rsidR="004B58EB" w:rsidRPr="004B58EB" w:rsidRDefault="004B58EB" w:rsidP="004B58EB">
            <w:pPr>
              <w:jc w:val="center"/>
              <w:rPr>
                <w:rFonts w:ascii="Arial" w:hAnsi="Arial" w:cs="Arial"/>
              </w:rPr>
            </w:pPr>
          </w:p>
        </w:tc>
        <w:tc>
          <w:tcPr>
            <w:tcW w:w="283" w:type="dxa"/>
            <w:tcBorders>
              <w:left w:val="single" w:sz="4" w:space="0" w:color="auto"/>
              <w:right w:val="single" w:sz="4" w:space="0" w:color="auto"/>
            </w:tcBorders>
          </w:tcPr>
          <w:p w:rsidR="004B58EB" w:rsidRPr="004B58EB" w:rsidRDefault="004B58EB" w:rsidP="004B58EB">
            <w:pPr>
              <w:jc w:val="cente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B58EB" w:rsidRPr="004B58EB" w:rsidRDefault="004B58EB" w:rsidP="004B58EB">
            <w:pPr>
              <w:jc w:val="center"/>
              <w:rPr>
                <w:rFonts w:ascii="Arial" w:hAnsi="Arial" w:cs="Arial"/>
              </w:rPr>
            </w:pPr>
            <w:r w:rsidRPr="004B58EB">
              <w:rPr>
                <w:rFonts w:ascii="Arial" w:hAnsi="Arial" w:cs="Arial"/>
              </w:rPr>
              <w:t>School knows or suspects student/carer under the influence of drugs</w:t>
            </w:r>
          </w:p>
        </w:tc>
      </w:tr>
      <w:tr w:rsidR="004B58EB" w:rsidRPr="004B58EB" w:rsidTr="007A6BF1">
        <w:tc>
          <w:tcPr>
            <w:tcW w:w="1526" w:type="dxa"/>
            <w:vMerge w:val="restart"/>
            <w:tcBorders>
              <w:top w:val="single" w:sz="4" w:space="0" w:color="auto"/>
            </w:tcBorders>
          </w:tcPr>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sz w:val="72"/>
                <w:szCs w:val="72"/>
              </w:rPr>
            </w:pPr>
            <w:r w:rsidRPr="004B58EB">
              <w:rPr>
                <w:rFonts w:ascii="Arial" w:hAnsi="Arial" w:cs="Arial"/>
                <w:sz w:val="72"/>
                <w:szCs w:val="72"/>
              </w:rPr>
              <w:sym w:font="Wingdings" w:char="F0E2"/>
            </w:r>
          </w:p>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sz w:val="72"/>
                <w:szCs w:val="72"/>
              </w:rPr>
            </w:pPr>
            <w:r w:rsidRPr="004B58EB">
              <w:rPr>
                <w:rFonts w:ascii="Arial" w:hAnsi="Arial" w:cs="Arial"/>
                <w:sz w:val="72"/>
                <w:szCs w:val="72"/>
              </w:rPr>
              <w:sym w:font="Wingdings" w:char="F0E2"/>
            </w:r>
          </w:p>
        </w:tc>
        <w:tc>
          <w:tcPr>
            <w:tcW w:w="283" w:type="dxa"/>
          </w:tcPr>
          <w:p w:rsidR="004B58EB" w:rsidRPr="004B58EB" w:rsidRDefault="004B58EB" w:rsidP="004B58EB">
            <w:pPr>
              <w:rPr>
                <w:rFonts w:ascii="Arial" w:hAnsi="Arial" w:cs="Arial"/>
              </w:rPr>
            </w:pPr>
          </w:p>
        </w:tc>
        <w:tc>
          <w:tcPr>
            <w:tcW w:w="1843" w:type="dxa"/>
            <w:gridSpan w:val="3"/>
          </w:tcPr>
          <w:p w:rsidR="004B58EB" w:rsidRPr="004B58EB" w:rsidRDefault="004B58EB" w:rsidP="004B58EB">
            <w:pPr>
              <w:rPr>
                <w:rFonts w:ascii="Arial" w:hAnsi="Arial" w:cs="Arial"/>
              </w:rPr>
            </w:pPr>
          </w:p>
          <w:p w:rsidR="004B58EB" w:rsidRPr="004B58EB" w:rsidRDefault="004B58EB" w:rsidP="004B58EB">
            <w:pPr>
              <w:rPr>
                <w:rFonts w:ascii="Arial" w:hAnsi="Arial" w:cs="Arial"/>
              </w:rPr>
            </w:pPr>
          </w:p>
          <w:p w:rsidR="004B58EB" w:rsidRPr="004B58EB" w:rsidRDefault="004B58EB" w:rsidP="004B58EB">
            <w:pPr>
              <w:rPr>
                <w:rFonts w:ascii="Arial" w:hAnsi="Arial" w:cs="Arial"/>
                <w:sz w:val="72"/>
                <w:szCs w:val="72"/>
              </w:rPr>
            </w:pPr>
            <w:r w:rsidRPr="004B58EB">
              <w:rPr>
                <w:rFonts w:ascii="Arial" w:hAnsi="Arial" w:cs="Arial"/>
                <w:sz w:val="72"/>
                <w:szCs w:val="72"/>
              </w:rPr>
              <w:sym w:font="Wingdings" w:char="F0E6"/>
            </w:r>
          </w:p>
          <w:p w:rsidR="004B58EB" w:rsidRPr="004B58EB" w:rsidRDefault="004B58EB" w:rsidP="004B58EB">
            <w:pPr>
              <w:rPr>
                <w:rFonts w:ascii="Arial" w:hAnsi="Arial" w:cs="Arial"/>
              </w:rPr>
            </w:pPr>
          </w:p>
          <w:p w:rsidR="004B58EB" w:rsidRPr="004B58EB" w:rsidRDefault="004B58EB" w:rsidP="004B58EB">
            <w:pPr>
              <w:rPr>
                <w:rFonts w:ascii="Arial" w:hAnsi="Arial" w:cs="Arial"/>
              </w:rPr>
            </w:pPr>
          </w:p>
        </w:tc>
        <w:tc>
          <w:tcPr>
            <w:tcW w:w="741" w:type="dxa"/>
            <w:gridSpan w:val="2"/>
          </w:tcPr>
          <w:p w:rsidR="004B58EB" w:rsidRPr="004B58EB" w:rsidRDefault="004B58EB" w:rsidP="004B58EB">
            <w:pPr>
              <w:rPr>
                <w:rFonts w:ascii="Arial" w:hAnsi="Arial" w:cs="Arial"/>
              </w:rPr>
            </w:pPr>
          </w:p>
        </w:tc>
        <w:tc>
          <w:tcPr>
            <w:tcW w:w="1232" w:type="dxa"/>
            <w:gridSpan w:val="4"/>
          </w:tcPr>
          <w:p w:rsidR="004B58EB" w:rsidRPr="004B58EB" w:rsidRDefault="004B58EB" w:rsidP="004B58EB">
            <w:pPr>
              <w:rPr>
                <w:rFonts w:ascii="Arial" w:hAnsi="Arial" w:cs="Arial"/>
              </w:rPr>
            </w:pPr>
          </w:p>
          <w:p w:rsidR="004B58EB" w:rsidRPr="004B58EB" w:rsidRDefault="004B58EB" w:rsidP="004B58EB">
            <w:pPr>
              <w:rPr>
                <w:rFonts w:ascii="Arial" w:hAnsi="Arial" w:cs="Arial"/>
              </w:rPr>
            </w:pPr>
          </w:p>
          <w:p w:rsidR="004B58EB" w:rsidRPr="004B58EB" w:rsidRDefault="004B58EB" w:rsidP="004B58EB">
            <w:pPr>
              <w:rPr>
                <w:rFonts w:ascii="Arial" w:hAnsi="Arial" w:cs="Arial"/>
                <w:sz w:val="72"/>
                <w:szCs w:val="72"/>
              </w:rPr>
            </w:pPr>
            <w:r w:rsidRPr="004B58EB">
              <w:rPr>
                <w:rFonts w:ascii="Arial" w:hAnsi="Arial" w:cs="Arial"/>
                <w:sz w:val="72"/>
                <w:szCs w:val="72"/>
              </w:rPr>
              <w:sym w:font="Wingdings" w:char="F0E6"/>
            </w:r>
          </w:p>
          <w:p w:rsidR="004B58EB" w:rsidRPr="004B58EB" w:rsidRDefault="004B58EB" w:rsidP="004B58EB">
            <w:pPr>
              <w:rPr>
                <w:rFonts w:ascii="Arial" w:hAnsi="Arial" w:cs="Arial"/>
              </w:rPr>
            </w:pPr>
          </w:p>
        </w:tc>
        <w:tc>
          <w:tcPr>
            <w:tcW w:w="236" w:type="dxa"/>
          </w:tcPr>
          <w:p w:rsidR="004B58EB" w:rsidRPr="004B58EB" w:rsidRDefault="004B58EB" w:rsidP="004B58EB">
            <w:pPr>
              <w:rPr>
                <w:rFonts w:ascii="Arial" w:hAnsi="Arial" w:cs="Arial"/>
              </w:rPr>
            </w:pPr>
          </w:p>
        </w:tc>
        <w:tc>
          <w:tcPr>
            <w:tcW w:w="626" w:type="dxa"/>
          </w:tcPr>
          <w:p w:rsidR="004B58EB" w:rsidRPr="004B58EB" w:rsidRDefault="004B58EB" w:rsidP="004B58EB">
            <w:pPr>
              <w:rPr>
                <w:rFonts w:ascii="Arial" w:hAnsi="Arial" w:cs="Arial"/>
              </w:rPr>
            </w:pPr>
          </w:p>
          <w:p w:rsidR="004B58EB" w:rsidRPr="004B58EB" w:rsidRDefault="004B58EB" w:rsidP="004B58EB">
            <w:pPr>
              <w:rPr>
                <w:rFonts w:ascii="Arial" w:hAnsi="Arial" w:cs="Arial"/>
              </w:rPr>
            </w:pPr>
          </w:p>
          <w:p w:rsidR="004B58EB" w:rsidRPr="004B58EB" w:rsidRDefault="004B58EB" w:rsidP="004B58EB">
            <w:pPr>
              <w:rPr>
                <w:rFonts w:ascii="Arial" w:hAnsi="Arial" w:cs="Arial"/>
                <w:sz w:val="72"/>
                <w:szCs w:val="72"/>
              </w:rPr>
            </w:pPr>
          </w:p>
          <w:p w:rsidR="004B58EB" w:rsidRPr="004B58EB" w:rsidRDefault="004B58EB" w:rsidP="004B58EB">
            <w:pPr>
              <w:rPr>
                <w:rFonts w:ascii="Arial" w:hAnsi="Arial" w:cs="Arial"/>
              </w:rPr>
            </w:pPr>
          </w:p>
        </w:tc>
        <w:tc>
          <w:tcPr>
            <w:tcW w:w="284" w:type="dxa"/>
          </w:tcPr>
          <w:p w:rsidR="004B58EB" w:rsidRPr="004B58EB" w:rsidRDefault="004B58EB" w:rsidP="004B58EB">
            <w:pPr>
              <w:rPr>
                <w:rFonts w:ascii="Arial" w:hAnsi="Arial" w:cs="Arial"/>
              </w:rPr>
            </w:pPr>
          </w:p>
        </w:tc>
        <w:tc>
          <w:tcPr>
            <w:tcW w:w="1559" w:type="dxa"/>
            <w:tcBorders>
              <w:top w:val="single" w:sz="4" w:space="0" w:color="auto"/>
            </w:tcBorders>
          </w:tcPr>
          <w:p w:rsidR="004B58EB" w:rsidRPr="004B58EB" w:rsidRDefault="004B58EB" w:rsidP="004B58EB">
            <w:pPr>
              <w:rPr>
                <w:rFonts w:ascii="Arial" w:hAnsi="Arial" w:cs="Arial"/>
              </w:rPr>
            </w:pPr>
          </w:p>
          <w:p w:rsidR="004B58EB" w:rsidRPr="004B58EB" w:rsidRDefault="004B58EB" w:rsidP="004B58EB">
            <w:pPr>
              <w:rPr>
                <w:rFonts w:ascii="Arial" w:hAnsi="Arial" w:cs="Arial"/>
              </w:rPr>
            </w:pPr>
          </w:p>
          <w:p w:rsidR="004B58EB" w:rsidRPr="004B58EB" w:rsidRDefault="004B58EB" w:rsidP="004B58EB">
            <w:pPr>
              <w:rPr>
                <w:rFonts w:ascii="Arial" w:hAnsi="Arial" w:cs="Arial"/>
                <w:sz w:val="72"/>
                <w:szCs w:val="72"/>
              </w:rPr>
            </w:pPr>
            <w:r w:rsidRPr="004B58EB">
              <w:rPr>
                <w:rFonts w:ascii="Arial" w:hAnsi="Arial" w:cs="Arial"/>
                <w:sz w:val="72"/>
                <w:szCs w:val="72"/>
              </w:rPr>
              <w:sym w:font="Wingdings" w:char="F0E6"/>
            </w:r>
          </w:p>
          <w:p w:rsidR="004B58EB" w:rsidRPr="004B58EB" w:rsidRDefault="004B58EB" w:rsidP="004B58EB">
            <w:pPr>
              <w:rPr>
                <w:rFonts w:ascii="Arial" w:hAnsi="Arial" w:cs="Arial"/>
              </w:rPr>
            </w:pPr>
          </w:p>
        </w:tc>
        <w:tc>
          <w:tcPr>
            <w:tcW w:w="283" w:type="dxa"/>
          </w:tcPr>
          <w:p w:rsidR="004B58EB" w:rsidRPr="004B58EB" w:rsidRDefault="004B58EB" w:rsidP="004B58EB">
            <w:pPr>
              <w:rPr>
                <w:rFonts w:ascii="Arial" w:hAnsi="Arial" w:cs="Arial"/>
              </w:rPr>
            </w:pPr>
          </w:p>
        </w:tc>
        <w:tc>
          <w:tcPr>
            <w:tcW w:w="1134" w:type="dxa"/>
            <w:gridSpan w:val="2"/>
            <w:tcBorders>
              <w:top w:val="single" w:sz="4" w:space="0" w:color="auto"/>
            </w:tcBorders>
          </w:tcPr>
          <w:p w:rsidR="004B58EB" w:rsidRPr="004B58EB" w:rsidRDefault="004B58EB" w:rsidP="004B58EB">
            <w:pPr>
              <w:rPr>
                <w:rFonts w:ascii="Arial" w:hAnsi="Arial" w:cs="Arial"/>
              </w:rPr>
            </w:pPr>
          </w:p>
          <w:p w:rsidR="004B58EB" w:rsidRPr="004B58EB" w:rsidRDefault="004B58EB" w:rsidP="004B58EB">
            <w:pPr>
              <w:rPr>
                <w:rFonts w:ascii="Arial" w:hAnsi="Arial" w:cs="Arial"/>
              </w:rPr>
            </w:pPr>
          </w:p>
          <w:p w:rsidR="004B58EB" w:rsidRPr="004B58EB" w:rsidRDefault="004B58EB" w:rsidP="004B58EB">
            <w:pPr>
              <w:rPr>
                <w:rFonts w:ascii="Arial" w:hAnsi="Arial" w:cs="Arial"/>
                <w:sz w:val="72"/>
                <w:szCs w:val="72"/>
              </w:rPr>
            </w:pPr>
          </w:p>
          <w:p w:rsidR="004B58EB" w:rsidRPr="004B58EB" w:rsidRDefault="004B58EB" w:rsidP="004B58EB">
            <w:pPr>
              <w:rPr>
                <w:rFonts w:ascii="Arial" w:hAnsi="Arial" w:cs="Arial"/>
              </w:rPr>
            </w:pPr>
          </w:p>
        </w:tc>
      </w:tr>
      <w:tr w:rsidR="004B58EB" w:rsidRPr="004B58EB" w:rsidTr="007A6BF1">
        <w:tc>
          <w:tcPr>
            <w:tcW w:w="1526" w:type="dxa"/>
            <w:vMerge/>
            <w:tcBorders>
              <w:bottom w:val="single" w:sz="4" w:space="0" w:color="auto"/>
            </w:tcBorders>
          </w:tcPr>
          <w:p w:rsidR="004B58EB" w:rsidRPr="004B58EB" w:rsidRDefault="004B58EB" w:rsidP="004B58EB">
            <w:pPr>
              <w:rPr>
                <w:rFonts w:ascii="Arial" w:hAnsi="Arial" w:cs="Arial"/>
              </w:rPr>
            </w:pPr>
          </w:p>
        </w:tc>
        <w:tc>
          <w:tcPr>
            <w:tcW w:w="283" w:type="dxa"/>
          </w:tcPr>
          <w:p w:rsidR="004B58EB" w:rsidRPr="004B58EB" w:rsidRDefault="004B58EB" w:rsidP="004B58EB">
            <w:pPr>
              <w:rPr>
                <w:rFonts w:ascii="Arial" w:hAnsi="Arial" w:cs="Arial"/>
              </w:rPr>
            </w:pPr>
          </w:p>
        </w:tc>
        <w:tc>
          <w:tcPr>
            <w:tcW w:w="7938" w:type="dxa"/>
            <w:gridSpan w:val="16"/>
          </w:tcPr>
          <w:p w:rsidR="004B58EB" w:rsidRPr="004B58EB" w:rsidRDefault="004B58EB" w:rsidP="004B58EB">
            <w:pPr>
              <w:rPr>
                <w:rFonts w:ascii="Arial" w:hAnsi="Arial" w:cs="Arial"/>
              </w:rPr>
            </w:pPr>
          </w:p>
          <w:p w:rsidR="004B58EB" w:rsidRPr="004B58EB" w:rsidRDefault="004B58EB" w:rsidP="004B58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jc w:val="center"/>
              <w:rPr>
                <w:rFonts w:ascii="Arial" w:hAnsi="Arial" w:cs="Arial"/>
                <w:color w:val="FF0000"/>
                <w:sz w:val="28"/>
                <w:szCs w:val="28"/>
              </w:rPr>
            </w:pPr>
            <w:r w:rsidRPr="004B58EB">
              <w:rPr>
                <w:rFonts w:ascii="Arial" w:hAnsi="Arial" w:cs="Arial"/>
                <w:color w:val="FF0000"/>
                <w:sz w:val="28"/>
                <w:szCs w:val="28"/>
              </w:rPr>
              <w:t>Priority – Is Medical attention required?</w:t>
            </w:r>
          </w:p>
          <w:p w:rsidR="004B58EB" w:rsidRPr="004B58EB" w:rsidRDefault="004B58EB" w:rsidP="004B58EB">
            <w:pPr>
              <w:rPr>
                <w:rFonts w:ascii="Arial" w:hAnsi="Arial" w:cs="Arial"/>
              </w:rPr>
            </w:pPr>
          </w:p>
        </w:tc>
      </w:tr>
      <w:tr w:rsidR="004B58EB" w:rsidRPr="004B58EB" w:rsidTr="007A6BF1">
        <w:tc>
          <w:tcPr>
            <w:tcW w:w="15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B58EB" w:rsidRPr="004B58EB" w:rsidRDefault="004B58EB" w:rsidP="004B58EB">
            <w:pPr>
              <w:pBdr>
                <w:top w:val="single" w:sz="4" w:space="1" w:color="auto"/>
                <w:left w:val="single" w:sz="4" w:space="4" w:color="auto"/>
                <w:bottom w:val="single" w:sz="4" w:space="1" w:color="auto"/>
                <w:right w:val="single" w:sz="4" w:space="4" w:color="auto"/>
              </w:pBdr>
              <w:jc w:val="center"/>
              <w:rPr>
                <w:rFonts w:ascii="Arial" w:hAnsi="Arial" w:cs="Arial"/>
              </w:rPr>
            </w:pPr>
          </w:p>
          <w:p w:rsidR="004B58EB" w:rsidRPr="004B58EB" w:rsidRDefault="004B58EB" w:rsidP="004B58EB">
            <w:pPr>
              <w:pBdr>
                <w:top w:val="single" w:sz="4" w:space="1" w:color="auto"/>
                <w:left w:val="single" w:sz="4" w:space="4" w:color="auto"/>
                <w:bottom w:val="single" w:sz="4" w:space="1" w:color="auto"/>
                <w:right w:val="single" w:sz="4" w:space="4" w:color="auto"/>
              </w:pBdr>
              <w:jc w:val="center"/>
              <w:rPr>
                <w:rFonts w:ascii="Arial" w:hAnsi="Arial" w:cs="Arial"/>
              </w:rPr>
            </w:pPr>
            <w:r w:rsidRPr="004B58EB">
              <w:rPr>
                <w:rFonts w:ascii="Arial" w:hAnsi="Arial" w:cs="Arial"/>
              </w:rPr>
              <w:t>Take possession or confiscate in presence of a witness.</w:t>
            </w:r>
          </w:p>
          <w:p w:rsidR="004B58EB" w:rsidRPr="004B58EB" w:rsidRDefault="004B58EB" w:rsidP="004B58EB">
            <w:pPr>
              <w:pBdr>
                <w:top w:val="single" w:sz="4" w:space="1" w:color="auto"/>
                <w:left w:val="single" w:sz="4" w:space="4" w:color="auto"/>
                <w:bottom w:val="single" w:sz="4" w:space="1" w:color="auto"/>
                <w:right w:val="single" w:sz="4" w:space="4" w:color="auto"/>
              </w:pBdr>
              <w:jc w:val="center"/>
              <w:rPr>
                <w:rFonts w:ascii="Arial" w:hAnsi="Arial" w:cs="Arial"/>
              </w:rPr>
            </w:pPr>
            <w:r w:rsidRPr="004B58EB">
              <w:rPr>
                <w:rFonts w:ascii="Arial" w:hAnsi="Arial" w:cs="Arial"/>
              </w:rPr>
              <w:t>Health and safety</w:t>
            </w:r>
          </w:p>
          <w:p w:rsidR="004B58EB" w:rsidRPr="004B58EB" w:rsidRDefault="004B58EB" w:rsidP="004B58EB">
            <w:pPr>
              <w:pBdr>
                <w:top w:val="single" w:sz="4" w:space="1" w:color="auto"/>
                <w:left w:val="single" w:sz="4" w:space="4" w:color="auto"/>
                <w:bottom w:val="single" w:sz="4" w:space="1" w:color="auto"/>
                <w:right w:val="single" w:sz="4" w:space="4" w:color="auto"/>
              </w:pBdr>
              <w:jc w:val="center"/>
              <w:rPr>
                <w:rFonts w:ascii="Arial" w:hAnsi="Arial" w:cs="Arial"/>
              </w:rPr>
            </w:pPr>
            <w:r w:rsidRPr="004B58EB">
              <w:rPr>
                <w:rFonts w:ascii="Arial" w:hAnsi="Arial" w:cs="Arial"/>
              </w:rPr>
              <w:t>TAKE CARE WITH SHARPS, MAKE AREA SAFE</w:t>
            </w:r>
          </w:p>
          <w:p w:rsidR="004B58EB" w:rsidRPr="004B58EB" w:rsidRDefault="004B58EB" w:rsidP="004B58EB">
            <w:pPr>
              <w:pBdr>
                <w:top w:val="single" w:sz="4" w:space="1" w:color="auto"/>
                <w:left w:val="single" w:sz="4" w:space="4" w:color="auto"/>
                <w:bottom w:val="single" w:sz="4" w:space="1" w:color="auto"/>
                <w:right w:val="single" w:sz="4" w:space="4" w:color="auto"/>
              </w:pBdr>
              <w:jc w:val="center"/>
              <w:rPr>
                <w:rFonts w:ascii="Arial" w:hAnsi="Arial" w:cs="Arial"/>
              </w:rPr>
            </w:pPr>
          </w:p>
        </w:tc>
        <w:tc>
          <w:tcPr>
            <w:tcW w:w="283" w:type="dxa"/>
            <w:tcBorders>
              <w:left w:val="single" w:sz="4" w:space="0" w:color="auto"/>
            </w:tcBorders>
          </w:tcPr>
          <w:p w:rsidR="004B58EB" w:rsidRPr="004B58EB" w:rsidRDefault="004B58EB" w:rsidP="004B58EB">
            <w:pPr>
              <w:rPr>
                <w:rFonts w:ascii="Arial" w:hAnsi="Arial" w:cs="Arial"/>
              </w:rPr>
            </w:pPr>
          </w:p>
        </w:tc>
        <w:tc>
          <w:tcPr>
            <w:tcW w:w="7938" w:type="dxa"/>
            <w:gridSpan w:val="16"/>
          </w:tcPr>
          <w:p w:rsidR="004B58EB" w:rsidRPr="004B58EB" w:rsidRDefault="004B58EB" w:rsidP="004B58EB">
            <w:pPr>
              <w:jc w:val="center"/>
              <w:rPr>
                <w:rFonts w:ascii="Arial" w:hAnsi="Arial" w:cs="Arial"/>
              </w:rPr>
            </w:pPr>
          </w:p>
          <w:p w:rsidR="004B58EB" w:rsidRPr="004B58EB" w:rsidRDefault="004B58EB" w:rsidP="004B58EB">
            <w:pPr>
              <w:jc w:val="center"/>
              <w:rPr>
                <w:rFonts w:ascii="Arial" w:hAnsi="Arial" w:cs="Arial"/>
              </w:rPr>
            </w:pPr>
          </w:p>
          <w:p w:rsidR="004B58EB" w:rsidRDefault="004B58EB" w:rsidP="004B58EB">
            <w:pPr>
              <w:jc w:val="center"/>
              <w:rPr>
                <w:rFonts w:ascii="Arial" w:hAnsi="Arial" w:cs="Arial"/>
                <w:sz w:val="72"/>
                <w:szCs w:val="72"/>
              </w:rPr>
            </w:pPr>
            <w:r w:rsidRPr="004B58EB">
              <w:rPr>
                <w:rFonts w:ascii="Arial" w:hAnsi="Arial" w:cs="Arial"/>
                <w:sz w:val="72"/>
                <w:szCs w:val="72"/>
              </w:rPr>
              <w:t xml:space="preserve"> </w:t>
            </w:r>
          </w:p>
          <w:p w:rsidR="004B58EB" w:rsidRPr="004B58EB" w:rsidRDefault="004B58EB" w:rsidP="004B58EB">
            <w:pPr>
              <w:jc w:val="center"/>
              <w:rPr>
                <w:rFonts w:ascii="Arial" w:hAnsi="Arial" w:cs="Arial"/>
              </w:rPr>
            </w:pPr>
            <w:r w:rsidRPr="004B58EB">
              <w:rPr>
                <w:rFonts w:ascii="Arial" w:hAnsi="Arial" w:cs="Arial"/>
                <w:sz w:val="72"/>
                <w:szCs w:val="72"/>
              </w:rPr>
              <w:sym w:font="Wingdings" w:char="F0E5"/>
            </w:r>
            <w:r w:rsidRPr="004B58EB">
              <w:rPr>
                <w:rFonts w:ascii="Arial" w:hAnsi="Arial" w:cs="Arial"/>
                <w:sz w:val="72"/>
                <w:szCs w:val="72"/>
              </w:rPr>
              <w:t xml:space="preserve">                </w:t>
            </w:r>
            <w:r w:rsidRPr="004B58EB">
              <w:rPr>
                <w:rFonts w:ascii="Arial" w:hAnsi="Arial" w:cs="Arial"/>
                <w:sz w:val="72"/>
                <w:szCs w:val="72"/>
              </w:rPr>
              <w:sym w:font="Wingdings" w:char="F0E2"/>
            </w:r>
          </w:p>
        </w:tc>
      </w:tr>
      <w:tr w:rsidR="004B58EB" w:rsidRPr="004B58EB" w:rsidTr="007A6BF1">
        <w:tc>
          <w:tcPr>
            <w:tcW w:w="1526" w:type="dxa"/>
            <w:tcBorders>
              <w:top w:val="single" w:sz="4" w:space="0" w:color="auto"/>
            </w:tcBorders>
          </w:tcPr>
          <w:p w:rsidR="004B58EB" w:rsidRPr="004B58EB" w:rsidRDefault="004B58EB" w:rsidP="004B58EB">
            <w:pPr>
              <w:rPr>
                <w:rFonts w:ascii="Arial" w:hAnsi="Arial" w:cs="Arial"/>
              </w:rPr>
            </w:pPr>
          </w:p>
        </w:tc>
        <w:tc>
          <w:tcPr>
            <w:tcW w:w="2136" w:type="dxa"/>
            <w:gridSpan w:val="5"/>
            <w:tcBorders>
              <w:bottom w:val="single" w:sz="4" w:space="0" w:color="auto"/>
            </w:tcBorders>
          </w:tcPr>
          <w:p w:rsidR="004B58EB" w:rsidRPr="004B58EB" w:rsidRDefault="004B58EB" w:rsidP="004B58EB">
            <w:pPr>
              <w:rPr>
                <w:rFonts w:ascii="Arial" w:hAnsi="Arial" w:cs="Arial"/>
              </w:rPr>
            </w:pPr>
          </w:p>
        </w:tc>
        <w:tc>
          <w:tcPr>
            <w:tcW w:w="1831" w:type="dxa"/>
            <w:gridSpan w:val="4"/>
            <w:tcBorders>
              <w:bottom w:val="single" w:sz="4" w:space="0" w:color="auto"/>
            </w:tcBorders>
          </w:tcPr>
          <w:p w:rsidR="004B58EB" w:rsidRPr="004B58EB" w:rsidRDefault="004B58EB" w:rsidP="004B58EB">
            <w:pPr>
              <w:rPr>
                <w:rFonts w:ascii="Arial" w:hAnsi="Arial" w:cs="Arial"/>
              </w:rPr>
            </w:pPr>
          </w:p>
          <w:p w:rsidR="004B58EB" w:rsidRPr="004B58EB" w:rsidRDefault="004B58EB" w:rsidP="004B58EB">
            <w:pPr>
              <w:rPr>
                <w:rFonts w:ascii="Arial" w:hAnsi="Arial" w:cs="Arial"/>
              </w:rPr>
            </w:pPr>
          </w:p>
          <w:p w:rsidR="004B58EB" w:rsidRPr="004B58EB" w:rsidRDefault="004B58EB" w:rsidP="004B58EB">
            <w:pPr>
              <w:rPr>
                <w:rFonts w:ascii="Arial" w:hAnsi="Arial" w:cs="Arial"/>
              </w:rPr>
            </w:pPr>
          </w:p>
        </w:tc>
        <w:tc>
          <w:tcPr>
            <w:tcW w:w="994" w:type="dxa"/>
            <w:gridSpan w:val="3"/>
          </w:tcPr>
          <w:p w:rsidR="004B58EB" w:rsidRPr="004B58EB" w:rsidRDefault="004B58EB" w:rsidP="004B58EB">
            <w:pPr>
              <w:rPr>
                <w:rFonts w:ascii="Arial" w:hAnsi="Arial" w:cs="Arial"/>
              </w:rPr>
            </w:pPr>
          </w:p>
        </w:tc>
        <w:tc>
          <w:tcPr>
            <w:tcW w:w="2669" w:type="dxa"/>
            <w:gridSpan w:val="4"/>
            <w:tcBorders>
              <w:bottom w:val="single" w:sz="4" w:space="0" w:color="auto"/>
            </w:tcBorders>
          </w:tcPr>
          <w:p w:rsidR="004B58EB" w:rsidRPr="004B58EB" w:rsidRDefault="004B58EB" w:rsidP="004B58EB">
            <w:pPr>
              <w:rPr>
                <w:rFonts w:ascii="Arial" w:hAnsi="Arial" w:cs="Arial"/>
              </w:rPr>
            </w:pPr>
          </w:p>
        </w:tc>
        <w:tc>
          <w:tcPr>
            <w:tcW w:w="591" w:type="dxa"/>
            <w:tcBorders>
              <w:bottom w:val="single" w:sz="4" w:space="0" w:color="auto"/>
            </w:tcBorders>
          </w:tcPr>
          <w:p w:rsidR="004B58EB" w:rsidRPr="004B58EB" w:rsidRDefault="004B58EB" w:rsidP="004B58EB">
            <w:pPr>
              <w:rPr>
                <w:rFonts w:ascii="Arial" w:hAnsi="Arial" w:cs="Arial"/>
              </w:rPr>
            </w:pPr>
          </w:p>
        </w:tc>
      </w:tr>
      <w:tr w:rsidR="004B58EB" w:rsidRPr="004B58EB" w:rsidTr="007A6BF1">
        <w:tc>
          <w:tcPr>
            <w:tcW w:w="1526" w:type="dxa"/>
            <w:tcBorders>
              <w:right w:val="single" w:sz="4" w:space="0" w:color="auto"/>
            </w:tcBorders>
          </w:tcPr>
          <w:p w:rsidR="004B58EB" w:rsidRPr="004B58EB" w:rsidRDefault="004B58EB" w:rsidP="004B58EB">
            <w:pPr>
              <w:rPr>
                <w:rFonts w:ascii="Arial" w:hAnsi="Arial" w:cs="Arial"/>
              </w:rPr>
            </w:pPr>
          </w:p>
        </w:tc>
        <w:tc>
          <w:tcPr>
            <w:tcW w:w="3967"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58EB" w:rsidRPr="004B58EB" w:rsidRDefault="004B58EB" w:rsidP="004B58EB">
            <w:pPr>
              <w:rPr>
                <w:rFonts w:ascii="Arial" w:hAnsi="Arial" w:cs="Arial"/>
              </w:rPr>
            </w:pPr>
          </w:p>
          <w:p w:rsidR="004B58EB" w:rsidRPr="004B58EB" w:rsidRDefault="004B58EB" w:rsidP="004B58EB">
            <w:pPr>
              <w:rPr>
                <w:rFonts w:ascii="Arial" w:hAnsi="Arial" w:cs="Arial"/>
              </w:rPr>
            </w:pPr>
            <w:r w:rsidRPr="004B58EB">
              <w:rPr>
                <w:rFonts w:ascii="Arial" w:hAnsi="Arial" w:cs="Arial"/>
              </w:rPr>
              <w:t>If substance is LEGAL but not authorised, e.g. alcohol, solvents, new psychoactive substances, tobacco.  Use school policy in deciding action contacting parents / guardians / carers / outside agencies as appropriate.</w:t>
            </w:r>
          </w:p>
          <w:p w:rsidR="004B58EB" w:rsidRPr="004B58EB" w:rsidRDefault="004B58EB" w:rsidP="004B58EB">
            <w:pPr>
              <w:rPr>
                <w:rFonts w:ascii="Arial" w:hAnsi="Arial" w:cs="Arial"/>
              </w:rPr>
            </w:pPr>
          </w:p>
        </w:tc>
        <w:tc>
          <w:tcPr>
            <w:tcW w:w="994" w:type="dxa"/>
            <w:gridSpan w:val="3"/>
            <w:tcBorders>
              <w:left w:val="single" w:sz="4" w:space="0" w:color="auto"/>
              <w:right w:val="single" w:sz="4" w:space="0" w:color="auto"/>
            </w:tcBorders>
          </w:tcPr>
          <w:p w:rsidR="004B58EB" w:rsidRPr="004B58EB" w:rsidRDefault="004B58EB" w:rsidP="004B58EB">
            <w:pPr>
              <w:rPr>
                <w:rFonts w:ascii="Arial" w:hAnsi="Arial" w:cs="Arial"/>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B58EB" w:rsidRPr="004B58EB" w:rsidRDefault="004B58EB" w:rsidP="004B58EB">
            <w:pPr>
              <w:jc w:val="center"/>
              <w:rPr>
                <w:rFonts w:ascii="Arial" w:hAnsi="Arial" w:cs="Arial"/>
              </w:rPr>
            </w:pPr>
            <w:r w:rsidRPr="004B58EB">
              <w:rPr>
                <w:rFonts w:ascii="Arial" w:hAnsi="Arial" w:cs="Arial"/>
                <w:color w:val="FF0000"/>
              </w:rPr>
              <w:t>If the substance is thought to be ILLEGAL, report and liaise with Police through MASH</w:t>
            </w:r>
          </w:p>
        </w:tc>
      </w:tr>
    </w:tbl>
    <w:p w:rsidR="004B58EB" w:rsidRPr="004B58EB" w:rsidRDefault="004B58EB" w:rsidP="004B58EB">
      <w:pPr>
        <w:spacing w:after="0" w:line="240" w:lineRule="auto"/>
        <w:rPr>
          <w:rFonts w:ascii="Arial" w:hAnsi="Arial" w:cs="Arial"/>
          <w:b/>
          <w:sz w:val="24"/>
          <w:szCs w:val="24"/>
        </w:rPr>
      </w:pPr>
      <w:r w:rsidRPr="004B58EB">
        <w:rPr>
          <w:rFonts w:ascii="Arial" w:hAnsi="Arial" w:cs="Arial"/>
          <w:b/>
          <w:sz w:val="24"/>
          <w:szCs w:val="24"/>
        </w:rPr>
        <w:t>Appendix 2</w:t>
      </w:r>
    </w:p>
    <w:p w:rsidR="004B58EB" w:rsidRPr="004B58EB" w:rsidRDefault="004B58EB" w:rsidP="004B58EB">
      <w:pPr>
        <w:rPr>
          <w:rFonts w:ascii="Arial" w:hAnsi="Arial" w:cs="Arial"/>
        </w:rPr>
      </w:pPr>
    </w:p>
    <w:p w:rsidR="004B58EB" w:rsidRPr="004B58EB" w:rsidRDefault="004B58EB" w:rsidP="004B58EB">
      <w:pPr>
        <w:rPr>
          <w:rFonts w:ascii="Arial" w:hAnsi="Arial" w:cs="Arial"/>
          <w:b/>
          <w:sz w:val="36"/>
          <w:szCs w:val="36"/>
        </w:rPr>
      </w:pPr>
      <w:r w:rsidRPr="004B58EB">
        <w:rPr>
          <w:rFonts w:ascii="Arial" w:hAnsi="Arial" w:cs="Arial"/>
          <w:b/>
          <w:sz w:val="36"/>
          <w:szCs w:val="36"/>
        </w:rPr>
        <w:t>Drug – Related Incident Report Form</w:t>
      </w:r>
    </w:p>
    <w:tbl>
      <w:tblPr>
        <w:tblStyle w:val="TableGrid"/>
        <w:tblW w:w="0" w:type="auto"/>
        <w:tblLook w:val="04A0" w:firstRow="1" w:lastRow="0" w:firstColumn="1" w:lastColumn="0" w:noHBand="0" w:noVBand="1"/>
      </w:tblPr>
      <w:tblGrid>
        <w:gridCol w:w="4307"/>
        <w:gridCol w:w="611"/>
        <w:gridCol w:w="4936"/>
      </w:tblGrid>
      <w:tr w:rsidR="004B58EB" w:rsidRPr="004B58EB" w:rsidTr="007A6BF1">
        <w:tc>
          <w:tcPr>
            <w:tcW w:w="10988" w:type="dxa"/>
            <w:gridSpan w:val="3"/>
            <w:shd w:val="clear" w:color="auto" w:fill="000000" w:themeFill="text1"/>
          </w:tcPr>
          <w:p w:rsidR="004B58EB" w:rsidRPr="004B58EB" w:rsidRDefault="004B58EB" w:rsidP="004B58EB">
            <w:pPr>
              <w:spacing w:before="120" w:after="120"/>
              <w:rPr>
                <w:rFonts w:ascii="Arial" w:hAnsi="Arial" w:cs="Arial"/>
                <w:b/>
                <w:color w:val="FFFFFF" w:themeColor="background1"/>
                <w:sz w:val="36"/>
                <w:szCs w:val="36"/>
              </w:rPr>
            </w:pPr>
            <w:r w:rsidRPr="004B58EB">
              <w:rPr>
                <w:rFonts w:ascii="Arial" w:hAnsi="Arial" w:cs="Arial"/>
                <w:b/>
                <w:color w:val="FFFFFF" w:themeColor="background1"/>
                <w:sz w:val="36"/>
                <w:szCs w:val="36"/>
              </w:rPr>
              <w:t>Drug – Related Incident Report Form</w:t>
            </w:r>
          </w:p>
        </w:tc>
      </w:tr>
      <w:tr w:rsidR="004B58EB" w:rsidRPr="004B58EB" w:rsidTr="007A6BF1">
        <w:tc>
          <w:tcPr>
            <w:tcW w:w="10988" w:type="dxa"/>
            <w:gridSpan w:val="3"/>
          </w:tcPr>
          <w:p w:rsidR="004B58EB" w:rsidRPr="004B58EB" w:rsidRDefault="004B58EB" w:rsidP="004B58EB">
            <w:pPr>
              <w:rPr>
                <w:rFonts w:ascii="Arial" w:hAnsi="Arial" w:cs="Arial"/>
                <w:b/>
                <w:sz w:val="24"/>
                <w:szCs w:val="24"/>
              </w:rPr>
            </w:pPr>
          </w:p>
          <w:p w:rsidR="004B58EB" w:rsidRPr="004B58EB" w:rsidRDefault="004B58EB" w:rsidP="004B58EB">
            <w:pPr>
              <w:rPr>
                <w:rFonts w:ascii="Arial" w:hAnsi="Arial" w:cs="Arial"/>
                <w:sz w:val="24"/>
                <w:szCs w:val="24"/>
              </w:rPr>
            </w:pPr>
            <w:r w:rsidRPr="004B58EB">
              <w:rPr>
                <w:rFonts w:ascii="Arial" w:hAnsi="Arial" w:cs="Arial"/>
                <w:sz w:val="24"/>
                <w:szCs w:val="24"/>
              </w:rPr>
              <w:t>Please complete this incident electronically, save and e-mail to the appropriate senior staff member responsible for dealing with drug-related incidents.</w:t>
            </w:r>
          </w:p>
          <w:p w:rsidR="004B58EB" w:rsidRPr="004B58EB" w:rsidRDefault="004B58EB" w:rsidP="004B58EB">
            <w:pPr>
              <w:rPr>
                <w:rFonts w:ascii="Arial" w:hAnsi="Arial" w:cs="Arial"/>
                <w:sz w:val="24"/>
                <w:szCs w:val="24"/>
              </w:rPr>
            </w:pPr>
          </w:p>
        </w:tc>
      </w:tr>
      <w:tr w:rsidR="004B58EB" w:rsidRPr="004B58EB" w:rsidTr="007A6BF1">
        <w:tc>
          <w:tcPr>
            <w:tcW w:w="5494" w:type="dxa"/>
            <w:gridSpan w:val="2"/>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Author of Report:</w:t>
            </w:r>
          </w:p>
        </w:tc>
        <w:tc>
          <w:tcPr>
            <w:tcW w:w="5494" w:type="dxa"/>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Date Report Completed:</w:t>
            </w:r>
          </w:p>
        </w:tc>
      </w:tr>
      <w:tr w:rsidR="004B58EB" w:rsidRPr="004B58EB" w:rsidTr="007A6BF1">
        <w:tc>
          <w:tcPr>
            <w:tcW w:w="10988" w:type="dxa"/>
            <w:gridSpan w:val="3"/>
            <w:shd w:val="clear" w:color="auto" w:fill="D9D9D9" w:themeFill="background1" w:themeFillShade="D9"/>
          </w:tcPr>
          <w:p w:rsidR="004B58EB" w:rsidRPr="004B58EB" w:rsidRDefault="004B58EB" w:rsidP="004B58EB">
            <w:pPr>
              <w:numPr>
                <w:ilvl w:val="0"/>
                <w:numId w:val="19"/>
              </w:numPr>
              <w:spacing w:before="120" w:after="120"/>
              <w:rPr>
                <w:rFonts w:ascii="Arial" w:hAnsi="Arial" w:cs="Arial"/>
                <w:b/>
                <w:sz w:val="24"/>
                <w:szCs w:val="24"/>
              </w:rPr>
            </w:pPr>
            <w:r w:rsidRPr="004B58EB">
              <w:rPr>
                <w:rFonts w:ascii="Arial" w:hAnsi="Arial" w:cs="Arial"/>
                <w:b/>
                <w:sz w:val="24"/>
                <w:szCs w:val="24"/>
              </w:rPr>
              <w:t xml:space="preserve"> Incident Details</w:t>
            </w:r>
          </w:p>
        </w:tc>
      </w:tr>
      <w:tr w:rsidR="004B58EB" w:rsidRPr="004B58EB" w:rsidTr="007A6BF1">
        <w:tc>
          <w:tcPr>
            <w:tcW w:w="5494"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Date of Incident:</w:t>
            </w:r>
          </w:p>
        </w:tc>
        <w:tc>
          <w:tcPr>
            <w:tcW w:w="5494"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Time of Incident:</w:t>
            </w:r>
          </w:p>
        </w:tc>
      </w:tr>
      <w:tr w:rsidR="004B58EB" w:rsidRPr="004B58EB" w:rsidTr="007A6BF1">
        <w:tc>
          <w:tcPr>
            <w:tcW w:w="5494"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Name of Pupil:</w:t>
            </w:r>
          </w:p>
        </w:tc>
        <w:tc>
          <w:tcPr>
            <w:tcW w:w="5494"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Form or Class:</w:t>
            </w:r>
          </w:p>
        </w:tc>
      </w:tr>
      <w:tr w:rsidR="004B58EB" w:rsidRPr="004B58EB" w:rsidTr="007A6BF1">
        <w:tc>
          <w:tcPr>
            <w:tcW w:w="5494"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Is this the first incident?  Yes   /   No</w:t>
            </w:r>
          </w:p>
        </w:tc>
        <w:tc>
          <w:tcPr>
            <w:tcW w:w="5494"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If No, how many other incidents:</w:t>
            </w:r>
          </w:p>
        </w:tc>
      </w:tr>
      <w:tr w:rsidR="004B58EB" w:rsidRPr="004B58EB" w:rsidTr="007A6BF1">
        <w:tc>
          <w:tcPr>
            <w:tcW w:w="5494"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Suspected Drug involved:</w:t>
            </w:r>
          </w:p>
        </w:tc>
        <w:tc>
          <w:tcPr>
            <w:tcW w:w="5494"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Sample Drug found:  Yes   /   No</w:t>
            </w:r>
          </w:p>
        </w:tc>
      </w:tr>
      <w:tr w:rsidR="004B58EB" w:rsidRPr="004B58EB" w:rsidTr="007A6BF1">
        <w:tc>
          <w:tcPr>
            <w:tcW w:w="5494"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If found, where retained:</w:t>
            </w:r>
          </w:p>
        </w:tc>
        <w:tc>
          <w:tcPr>
            <w:tcW w:w="5494"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Name of Witness:</w:t>
            </w:r>
          </w:p>
        </w:tc>
      </w:tr>
      <w:tr w:rsidR="004B58EB" w:rsidRPr="004B58EB" w:rsidTr="007A6BF1">
        <w:tc>
          <w:tcPr>
            <w:tcW w:w="10988" w:type="dxa"/>
            <w:gridSpan w:val="3"/>
            <w:shd w:val="clear" w:color="auto" w:fill="D9D9D9" w:themeFill="background1" w:themeFillShade="D9"/>
          </w:tcPr>
          <w:p w:rsidR="004B58EB" w:rsidRPr="004B58EB" w:rsidRDefault="004B58EB" w:rsidP="004B58EB">
            <w:pPr>
              <w:numPr>
                <w:ilvl w:val="0"/>
                <w:numId w:val="19"/>
              </w:numPr>
              <w:spacing w:before="120" w:after="120"/>
              <w:rPr>
                <w:rFonts w:ascii="Arial" w:hAnsi="Arial" w:cs="Arial"/>
                <w:b/>
                <w:sz w:val="24"/>
                <w:szCs w:val="24"/>
              </w:rPr>
            </w:pPr>
            <w:r w:rsidRPr="004B58EB">
              <w:rPr>
                <w:rFonts w:ascii="Arial" w:hAnsi="Arial" w:cs="Arial"/>
                <w:b/>
                <w:sz w:val="24"/>
                <w:szCs w:val="24"/>
              </w:rPr>
              <w:t>Brief description of incident</w:t>
            </w:r>
          </w:p>
        </w:tc>
      </w:tr>
      <w:tr w:rsidR="004B58EB" w:rsidRPr="004B58EB" w:rsidTr="007A6BF1">
        <w:tc>
          <w:tcPr>
            <w:tcW w:w="10988" w:type="dxa"/>
            <w:gridSpan w:val="3"/>
            <w:shd w:val="clear" w:color="auto" w:fill="FFFFFF" w:themeFill="background1"/>
          </w:tcPr>
          <w:p w:rsidR="004B58EB" w:rsidRPr="004B58EB" w:rsidRDefault="004B58EB" w:rsidP="004B58EB">
            <w:pPr>
              <w:spacing w:before="120" w:after="120"/>
              <w:rPr>
                <w:rFonts w:ascii="Arial" w:hAnsi="Arial" w:cs="Arial"/>
                <w:b/>
                <w:sz w:val="24"/>
                <w:szCs w:val="24"/>
              </w:rPr>
            </w:pPr>
          </w:p>
          <w:p w:rsidR="004B58EB" w:rsidRPr="004B58EB" w:rsidRDefault="004B58EB" w:rsidP="004B58EB">
            <w:pPr>
              <w:spacing w:before="120" w:after="120"/>
              <w:rPr>
                <w:rFonts w:ascii="Arial" w:hAnsi="Arial" w:cs="Arial"/>
                <w:b/>
                <w:sz w:val="24"/>
                <w:szCs w:val="24"/>
              </w:rPr>
            </w:pPr>
          </w:p>
          <w:p w:rsidR="004B58EB" w:rsidRPr="004B58EB" w:rsidRDefault="004B58EB" w:rsidP="004B58EB">
            <w:pPr>
              <w:spacing w:before="120" w:after="120"/>
              <w:rPr>
                <w:rFonts w:ascii="Arial" w:hAnsi="Arial" w:cs="Arial"/>
                <w:b/>
                <w:sz w:val="24"/>
                <w:szCs w:val="24"/>
              </w:rPr>
            </w:pPr>
          </w:p>
          <w:p w:rsidR="004B58EB" w:rsidRPr="004B58EB" w:rsidRDefault="004B58EB" w:rsidP="004B58EB">
            <w:pPr>
              <w:spacing w:before="120" w:after="120"/>
              <w:rPr>
                <w:rFonts w:ascii="Arial" w:hAnsi="Arial" w:cs="Arial"/>
                <w:b/>
                <w:sz w:val="24"/>
                <w:szCs w:val="24"/>
              </w:rPr>
            </w:pPr>
          </w:p>
          <w:p w:rsidR="004B58EB" w:rsidRPr="004B58EB" w:rsidRDefault="004B58EB" w:rsidP="004B58EB">
            <w:pPr>
              <w:spacing w:before="120" w:after="120"/>
              <w:rPr>
                <w:rFonts w:ascii="Arial" w:hAnsi="Arial" w:cs="Arial"/>
                <w:b/>
                <w:sz w:val="24"/>
                <w:szCs w:val="24"/>
              </w:rPr>
            </w:pPr>
          </w:p>
        </w:tc>
      </w:tr>
      <w:tr w:rsidR="004B58EB" w:rsidRPr="004B58EB" w:rsidTr="007A6BF1">
        <w:tc>
          <w:tcPr>
            <w:tcW w:w="10988" w:type="dxa"/>
            <w:gridSpan w:val="3"/>
            <w:shd w:val="clear" w:color="auto" w:fill="D9D9D9" w:themeFill="background1" w:themeFillShade="D9"/>
          </w:tcPr>
          <w:p w:rsidR="004B58EB" w:rsidRPr="004B58EB" w:rsidRDefault="004B58EB" w:rsidP="004B58EB">
            <w:pPr>
              <w:numPr>
                <w:ilvl w:val="0"/>
                <w:numId w:val="19"/>
              </w:numPr>
              <w:spacing w:before="120" w:after="120"/>
              <w:rPr>
                <w:rFonts w:ascii="Arial" w:hAnsi="Arial" w:cs="Arial"/>
                <w:b/>
                <w:sz w:val="24"/>
                <w:szCs w:val="24"/>
              </w:rPr>
            </w:pPr>
            <w:r w:rsidRPr="004B58EB">
              <w:rPr>
                <w:rFonts w:ascii="Arial" w:hAnsi="Arial" w:cs="Arial"/>
                <w:b/>
                <w:sz w:val="24"/>
                <w:szCs w:val="24"/>
              </w:rPr>
              <w:t>Additional External Support</w:t>
            </w:r>
          </w:p>
        </w:tc>
      </w:tr>
      <w:tr w:rsidR="004B58EB" w:rsidRPr="004B58EB" w:rsidTr="007A6BF1">
        <w:tc>
          <w:tcPr>
            <w:tcW w:w="4786"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First Aid given:        Yes    /    No</w:t>
            </w:r>
          </w:p>
        </w:tc>
        <w:tc>
          <w:tcPr>
            <w:tcW w:w="6202"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First Aid given by:</w:t>
            </w:r>
          </w:p>
        </w:tc>
      </w:tr>
      <w:tr w:rsidR="004B58EB" w:rsidRPr="004B58EB" w:rsidTr="007A6BF1">
        <w:tc>
          <w:tcPr>
            <w:tcW w:w="4786"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Ambulance called by:     Yes    /    No</w:t>
            </w:r>
          </w:p>
        </w:tc>
        <w:tc>
          <w:tcPr>
            <w:tcW w:w="6202"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Called by:</w:t>
            </w:r>
          </w:p>
        </w:tc>
      </w:tr>
      <w:tr w:rsidR="004B58EB" w:rsidRPr="004B58EB" w:rsidTr="007A6BF1">
        <w:tc>
          <w:tcPr>
            <w:tcW w:w="4786"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Parent/ Carer to be called:   Yes    /    No</w:t>
            </w:r>
          </w:p>
        </w:tc>
        <w:tc>
          <w:tcPr>
            <w:tcW w:w="6202"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Parent/Carer to be called by:</w:t>
            </w:r>
          </w:p>
        </w:tc>
      </w:tr>
      <w:tr w:rsidR="004B58EB" w:rsidRPr="004B58EB" w:rsidTr="007A6BF1">
        <w:tc>
          <w:tcPr>
            <w:tcW w:w="4786"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Social Worker to be called:  Yes    /    No</w:t>
            </w:r>
          </w:p>
        </w:tc>
        <w:tc>
          <w:tcPr>
            <w:tcW w:w="6202"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Social Worker to be called by:</w:t>
            </w:r>
          </w:p>
        </w:tc>
      </w:tr>
      <w:tr w:rsidR="004B58EB" w:rsidRPr="004B58EB" w:rsidTr="007A6BF1">
        <w:tc>
          <w:tcPr>
            <w:tcW w:w="4786" w:type="dxa"/>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Drug Agency to be called:  Yes    /    No</w:t>
            </w:r>
          </w:p>
        </w:tc>
        <w:tc>
          <w:tcPr>
            <w:tcW w:w="6202" w:type="dxa"/>
            <w:gridSpan w:val="2"/>
            <w:shd w:val="clear" w:color="auto" w:fill="FFFFFF" w:themeFill="background1"/>
          </w:tcPr>
          <w:p w:rsidR="004B58EB" w:rsidRPr="004B58EB" w:rsidRDefault="004B58EB" w:rsidP="004B58EB">
            <w:pPr>
              <w:spacing w:before="120" w:after="120"/>
              <w:rPr>
                <w:rFonts w:ascii="Arial" w:hAnsi="Arial" w:cs="Arial"/>
                <w:sz w:val="24"/>
                <w:szCs w:val="24"/>
              </w:rPr>
            </w:pPr>
            <w:r w:rsidRPr="004B58EB">
              <w:rPr>
                <w:rFonts w:ascii="Arial" w:hAnsi="Arial" w:cs="Arial"/>
                <w:sz w:val="24"/>
                <w:szCs w:val="24"/>
              </w:rPr>
              <w:t>Drug agency to be called by:</w:t>
            </w:r>
          </w:p>
        </w:tc>
      </w:tr>
    </w:tbl>
    <w:p w:rsidR="004A695A" w:rsidRPr="0019231B" w:rsidRDefault="004A695A" w:rsidP="0019231B">
      <w:pPr>
        <w:pStyle w:val="ListParagraph"/>
        <w:spacing w:after="0" w:line="240" w:lineRule="auto"/>
        <w:ind w:left="45"/>
        <w:jc w:val="both"/>
        <w:rPr>
          <w:rFonts w:ascii="Arial" w:eastAsia="Times New Roman" w:hAnsi="Arial" w:cs="Arial"/>
          <w:b/>
          <w:i/>
          <w:lang w:eastAsia="en-GB"/>
        </w:rPr>
      </w:pPr>
    </w:p>
    <w:sectPr w:rsidR="004A695A" w:rsidRPr="0019231B" w:rsidSect="004B58E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CB" w:rsidRDefault="006B10CB" w:rsidP="006B10CB">
      <w:pPr>
        <w:spacing w:after="0" w:line="240" w:lineRule="auto"/>
      </w:pPr>
      <w:r>
        <w:separator/>
      </w:r>
    </w:p>
  </w:endnote>
  <w:endnote w:type="continuationSeparator" w:id="0">
    <w:p w:rsidR="006B10CB" w:rsidRDefault="006B10CB" w:rsidP="006B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CB" w:rsidRPr="006B10CB" w:rsidRDefault="006B10CB" w:rsidP="00ED2D66">
    <w:pPr>
      <w:pStyle w:val="Footer"/>
      <w:jc w:val="right"/>
      <w:rPr>
        <w:rFonts w:ascii="Arial" w:hAnsi="Arial" w:cs="Arial"/>
        <w:sz w:val="16"/>
        <w:szCs w:val="16"/>
      </w:rPr>
    </w:pPr>
    <w:proofErr w:type="spellStart"/>
    <w:r>
      <w:rPr>
        <w:rFonts w:ascii="Arial" w:hAnsi="Arial" w:cs="Arial"/>
        <w:sz w:val="16"/>
        <w:szCs w:val="16"/>
      </w:rPr>
      <w:t>Eleqdata</w:t>
    </w:r>
    <w:proofErr w:type="spellEnd"/>
    <w:r>
      <w:rPr>
        <w:rFonts w:ascii="Arial" w:hAnsi="Arial" w:cs="Arial"/>
        <w:sz w:val="16"/>
        <w:szCs w:val="16"/>
      </w:rPr>
      <w:t>/Policies</w:t>
    </w:r>
    <w:r w:rsidR="00ED2D66">
      <w:rPr>
        <w:rFonts w:ascii="Arial" w:hAnsi="Arial" w:cs="Arial"/>
        <w:sz w:val="16"/>
        <w:szCs w:val="16"/>
      </w:rPr>
      <w:t>/Drugs Policy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CB" w:rsidRDefault="006B10CB" w:rsidP="006B10CB">
      <w:pPr>
        <w:spacing w:after="0" w:line="240" w:lineRule="auto"/>
      </w:pPr>
      <w:r>
        <w:separator/>
      </w:r>
    </w:p>
  </w:footnote>
  <w:footnote w:type="continuationSeparator" w:id="0">
    <w:p w:rsidR="006B10CB" w:rsidRDefault="006B10CB" w:rsidP="006B1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833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B4A59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D26E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0B17771"/>
    <w:multiLevelType w:val="multilevel"/>
    <w:tmpl w:val="144E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C1DCC"/>
    <w:multiLevelType w:val="hybridMultilevel"/>
    <w:tmpl w:val="8766CA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D6309D0"/>
    <w:multiLevelType w:val="hybridMultilevel"/>
    <w:tmpl w:val="6018C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ECD44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77E3E6C"/>
    <w:multiLevelType w:val="hybridMultilevel"/>
    <w:tmpl w:val="E0F84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DA29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0220E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DE51E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BC976EB"/>
    <w:multiLevelType w:val="hybridMultilevel"/>
    <w:tmpl w:val="1F9CEA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6C84A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CBE154D"/>
    <w:multiLevelType w:val="hybridMultilevel"/>
    <w:tmpl w:val="0292F2F0"/>
    <w:lvl w:ilvl="0" w:tplc="0F8AA0B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nsid w:val="77D74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C0822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E1B2A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F0D7D01"/>
    <w:multiLevelType w:val="hybridMultilevel"/>
    <w:tmpl w:val="D5B881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2"/>
  </w:num>
  <w:num w:numId="3">
    <w:abstractNumId w:val="1"/>
  </w:num>
  <w:num w:numId="4">
    <w:abstractNumId w:val="15"/>
  </w:num>
  <w:num w:numId="5">
    <w:abstractNumId w:val="17"/>
  </w:num>
  <w:num w:numId="6">
    <w:abstractNumId w:val="13"/>
  </w:num>
  <w:num w:numId="7">
    <w:abstractNumId w:val="11"/>
  </w:num>
  <w:num w:numId="8">
    <w:abstractNumId w:val="0"/>
  </w:num>
  <w:num w:numId="9">
    <w:abstractNumId w:val="10"/>
  </w:num>
  <w:num w:numId="10">
    <w:abstractNumId w:val="9"/>
  </w:num>
  <w:num w:numId="11">
    <w:abstractNumId w:val="3"/>
  </w:num>
  <w:num w:numId="12">
    <w:abstractNumId w:val="7"/>
  </w:num>
  <w:num w:numId="13">
    <w:abstractNumId w:val="14"/>
  </w:num>
  <w:num w:numId="14">
    <w:abstractNumId w:val="4"/>
  </w:num>
  <w:num w:numId="15">
    <w:abstractNumId w:val="12"/>
  </w:num>
  <w:num w:numId="16">
    <w:abstractNumId w:val="6"/>
  </w:num>
  <w:num w:numId="17">
    <w:abstractNumId w:val="18"/>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C8"/>
    <w:rsid w:val="0002735C"/>
    <w:rsid w:val="000F3446"/>
    <w:rsid w:val="001730B1"/>
    <w:rsid w:val="0019231B"/>
    <w:rsid w:val="0019707C"/>
    <w:rsid w:val="00305428"/>
    <w:rsid w:val="00336175"/>
    <w:rsid w:val="003F01B9"/>
    <w:rsid w:val="004326D6"/>
    <w:rsid w:val="00437FE6"/>
    <w:rsid w:val="00481EC8"/>
    <w:rsid w:val="004A695A"/>
    <w:rsid w:val="004B58EB"/>
    <w:rsid w:val="004B7B65"/>
    <w:rsid w:val="005F1FCE"/>
    <w:rsid w:val="005F6DAF"/>
    <w:rsid w:val="006B10CB"/>
    <w:rsid w:val="006D3A2C"/>
    <w:rsid w:val="00773D22"/>
    <w:rsid w:val="007A610B"/>
    <w:rsid w:val="007E1E22"/>
    <w:rsid w:val="008103EF"/>
    <w:rsid w:val="00820DE9"/>
    <w:rsid w:val="0083658F"/>
    <w:rsid w:val="00904F52"/>
    <w:rsid w:val="0092133F"/>
    <w:rsid w:val="00921B61"/>
    <w:rsid w:val="009F5C4D"/>
    <w:rsid w:val="00A02510"/>
    <w:rsid w:val="00AE1AFC"/>
    <w:rsid w:val="00B07F83"/>
    <w:rsid w:val="00BE4D39"/>
    <w:rsid w:val="00BE56E7"/>
    <w:rsid w:val="00BF6C02"/>
    <w:rsid w:val="00C11B81"/>
    <w:rsid w:val="00C22850"/>
    <w:rsid w:val="00CE7768"/>
    <w:rsid w:val="00D53DE6"/>
    <w:rsid w:val="00ED2D66"/>
    <w:rsid w:val="00FB2759"/>
    <w:rsid w:val="00FC3660"/>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81"/>
    <w:pPr>
      <w:ind w:left="720"/>
      <w:contextualSpacing/>
    </w:pPr>
  </w:style>
  <w:style w:type="character" w:customStyle="1" w:styleId="Heading1Char">
    <w:name w:val="Heading 1 Char"/>
    <w:basedOn w:val="DefaultParagraphFont"/>
    <w:link w:val="Heading1"/>
    <w:uiPriority w:val="9"/>
    <w:rsid w:val="00BF6C0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9707C"/>
    <w:rPr>
      <w:color w:val="0000FF"/>
      <w:u w:val="single"/>
    </w:rPr>
  </w:style>
  <w:style w:type="paragraph" w:styleId="BalloonText">
    <w:name w:val="Balloon Text"/>
    <w:basedOn w:val="Normal"/>
    <w:link w:val="BalloonTextChar"/>
    <w:uiPriority w:val="99"/>
    <w:semiHidden/>
    <w:unhideWhenUsed/>
    <w:rsid w:val="007A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0B"/>
    <w:rPr>
      <w:rFonts w:ascii="Tahoma" w:hAnsi="Tahoma" w:cs="Tahoma"/>
      <w:sz w:val="16"/>
      <w:szCs w:val="16"/>
    </w:rPr>
  </w:style>
  <w:style w:type="table" w:styleId="TableGrid">
    <w:name w:val="Table Grid"/>
    <w:basedOn w:val="TableNormal"/>
    <w:uiPriority w:val="59"/>
    <w:rsid w:val="004B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0CB"/>
  </w:style>
  <w:style w:type="paragraph" w:styleId="Footer">
    <w:name w:val="footer"/>
    <w:basedOn w:val="Normal"/>
    <w:link w:val="FooterChar"/>
    <w:uiPriority w:val="99"/>
    <w:unhideWhenUsed/>
    <w:rsid w:val="006B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81"/>
    <w:pPr>
      <w:ind w:left="720"/>
      <w:contextualSpacing/>
    </w:pPr>
  </w:style>
  <w:style w:type="character" w:customStyle="1" w:styleId="Heading1Char">
    <w:name w:val="Heading 1 Char"/>
    <w:basedOn w:val="DefaultParagraphFont"/>
    <w:link w:val="Heading1"/>
    <w:uiPriority w:val="9"/>
    <w:rsid w:val="00BF6C0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9707C"/>
    <w:rPr>
      <w:color w:val="0000FF"/>
      <w:u w:val="single"/>
    </w:rPr>
  </w:style>
  <w:style w:type="paragraph" w:styleId="BalloonText">
    <w:name w:val="Balloon Text"/>
    <w:basedOn w:val="Normal"/>
    <w:link w:val="BalloonTextChar"/>
    <w:uiPriority w:val="99"/>
    <w:semiHidden/>
    <w:unhideWhenUsed/>
    <w:rsid w:val="007A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0B"/>
    <w:rPr>
      <w:rFonts w:ascii="Tahoma" w:hAnsi="Tahoma" w:cs="Tahoma"/>
      <w:sz w:val="16"/>
      <w:szCs w:val="16"/>
    </w:rPr>
  </w:style>
  <w:style w:type="table" w:styleId="TableGrid">
    <w:name w:val="Table Grid"/>
    <w:basedOn w:val="TableNormal"/>
    <w:uiPriority w:val="59"/>
    <w:rsid w:val="004B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0CB"/>
  </w:style>
  <w:style w:type="paragraph" w:styleId="Footer">
    <w:name w:val="footer"/>
    <w:basedOn w:val="Normal"/>
    <w:link w:val="FooterChar"/>
    <w:uiPriority w:val="99"/>
    <w:unhideWhenUsed/>
    <w:rsid w:val="006B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3218">
      <w:bodyDiv w:val="1"/>
      <w:marLeft w:val="0"/>
      <w:marRight w:val="0"/>
      <w:marTop w:val="0"/>
      <w:marBottom w:val="0"/>
      <w:divBdr>
        <w:top w:val="none" w:sz="0" w:space="0" w:color="auto"/>
        <w:left w:val="none" w:sz="0" w:space="0" w:color="auto"/>
        <w:bottom w:val="none" w:sz="0" w:space="0" w:color="auto"/>
        <w:right w:val="none" w:sz="0" w:space="0" w:color="auto"/>
      </w:divBdr>
    </w:div>
    <w:div w:id="1081103147">
      <w:bodyDiv w:val="1"/>
      <w:marLeft w:val="0"/>
      <w:marRight w:val="0"/>
      <w:marTop w:val="0"/>
      <w:marBottom w:val="0"/>
      <w:divBdr>
        <w:top w:val="none" w:sz="0" w:space="0" w:color="auto"/>
        <w:left w:val="none" w:sz="0" w:space="0" w:color="auto"/>
        <w:bottom w:val="none" w:sz="0" w:space="0" w:color="auto"/>
        <w:right w:val="none" w:sz="0" w:space="0" w:color="auto"/>
      </w:divBdr>
    </w:div>
    <w:div w:id="11182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youthservice.yc.j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P.Letch</dc:creator>
  <cp:lastModifiedBy>P.Letch</cp:lastModifiedBy>
  <cp:revision>2</cp:revision>
  <cp:lastPrinted>2017-11-09T10:35:00Z</cp:lastPrinted>
  <dcterms:created xsi:type="dcterms:W3CDTF">2017-11-30T11:40:00Z</dcterms:created>
  <dcterms:modified xsi:type="dcterms:W3CDTF">2017-11-30T11:40:00Z</dcterms:modified>
</cp:coreProperties>
</file>